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1C197B6C" w14:textId="77777777" w:rsidTr="000A0495">
        <w:trPr>
          <w:trHeight w:val="321"/>
        </w:trPr>
        <w:tc>
          <w:tcPr>
            <w:tcW w:w="4772" w:type="dxa"/>
          </w:tcPr>
          <w:p w14:paraId="55363844"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2F5308A1" w14:textId="77777777" w:rsidTr="000A0495">
        <w:trPr>
          <w:trHeight w:val="948"/>
        </w:trPr>
        <w:tc>
          <w:tcPr>
            <w:tcW w:w="4772" w:type="dxa"/>
          </w:tcPr>
          <w:p w14:paraId="18A0953C" w14:textId="77777777" w:rsidR="000A0495" w:rsidRPr="00D74F93" w:rsidRDefault="000A0495" w:rsidP="000A0495">
            <w:pPr>
              <w:spacing w:line="240" w:lineRule="auto"/>
              <w:ind w:firstLine="0"/>
              <w:rPr>
                <w:sz w:val="24"/>
                <w:szCs w:val="24"/>
              </w:rPr>
            </w:pPr>
          </w:p>
          <w:p w14:paraId="6389DEB5"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3B31C3A2" w14:textId="77777777" w:rsidR="000A0495" w:rsidRPr="00D74F93" w:rsidRDefault="000A0495" w:rsidP="000A0495">
            <w:pPr>
              <w:spacing w:line="240" w:lineRule="auto"/>
              <w:ind w:firstLine="0"/>
              <w:rPr>
                <w:sz w:val="24"/>
                <w:szCs w:val="24"/>
              </w:rPr>
            </w:pPr>
          </w:p>
          <w:p w14:paraId="7F2AFDAE"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5CA43201" w14:textId="77777777" w:rsidTr="00E43B86">
        <w:trPr>
          <w:trHeight w:val="3949"/>
        </w:trPr>
        <w:tc>
          <w:tcPr>
            <w:tcW w:w="4772" w:type="dxa"/>
          </w:tcPr>
          <w:p w14:paraId="1F7ECB40" w14:textId="77777777" w:rsidR="000A0495" w:rsidRDefault="000A0495" w:rsidP="000A0495">
            <w:pPr>
              <w:spacing w:line="240" w:lineRule="auto"/>
              <w:ind w:firstLine="0"/>
              <w:rPr>
                <w:sz w:val="24"/>
                <w:szCs w:val="24"/>
              </w:rPr>
            </w:pPr>
            <w:r>
              <w:rPr>
                <w:sz w:val="24"/>
                <w:szCs w:val="24"/>
              </w:rPr>
              <w:t>«Согласовано»</w:t>
            </w:r>
          </w:p>
          <w:p w14:paraId="5E482A05" w14:textId="77777777" w:rsidR="000A0495" w:rsidRDefault="000A0495" w:rsidP="000A0495">
            <w:pPr>
              <w:spacing w:line="240" w:lineRule="auto"/>
              <w:ind w:firstLine="0"/>
              <w:rPr>
                <w:sz w:val="24"/>
                <w:szCs w:val="24"/>
              </w:rPr>
            </w:pPr>
            <w:r>
              <w:rPr>
                <w:sz w:val="24"/>
                <w:szCs w:val="24"/>
              </w:rPr>
              <w:t>___________________Т.В. Абрамова</w:t>
            </w:r>
          </w:p>
          <w:p w14:paraId="1180DE82" w14:textId="77777777" w:rsidR="000A0495" w:rsidRDefault="000A0495" w:rsidP="000A0495">
            <w:pPr>
              <w:spacing w:line="240" w:lineRule="auto"/>
              <w:ind w:firstLine="0"/>
              <w:rPr>
                <w:sz w:val="24"/>
                <w:szCs w:val="24"/>
              </w:rPr>
            </w:pPr>
          </w:p>
          <w:p w14:paraId="17E4C8CB" w14:textId="0E40B4AC" w:rsidR="000A0495" w:rsidRDefault="000A0495" w:rsidP="000A0495">
            <w:pPr>
              <w:spacing w:line="240" w:lineRule="auto"/>
              <w:ind w:firstLine="0"/>
              <w:rPr>
                <w:sz w:val="24"/>
                <w:szCs w:val="24"/>
              </w:rPr>
            </w:pPr>
            <w:r>
              <w:rPr>
                <w:sz w:val="24"/>
                <w:szCs w:val="24"/>
              </w:rPr>
              <w:t>___________________</w:t>
            </w:r>
            <w:r w:rsidR="0038558F">
              <w:rPr>
                <w:sz w:val="24"/>
                <w:szCs w:val="24"/>
              </w:rPr>
              <w:t>В.В. Пушкарев</w:t>
            </w:r>
          </w:p>
          <w:p w14:paraId="3EF7C3A0" w14:textId="77777777" w:rsidR="000A0495" w:rsidRDefault="000A0495" w:rsidP="000A0495">
            <w:pPr>
              <w:spacing w:line="240" w:lineRule="auto"/>
              <w:ind w:firstLine="0"/>
              <w:rPr>
                <w:sz w:val="24"/>
                <w:szCs w:val="24"/>
              </w:rPr>
            </w:pPr>
          </w:p>
          <w:p w14:paraId="4218AD96" w14:textId="54B7E181" w:rsidR="000A0495" w:rsidRDefault="000A0495" w:rsidP="000A0495">
            <w:pPr>
              <w:spacing w:line="240" w:lineRule="auto"/>
              <w:ind w:firstLine="0"/>
              <w:rPr>
                <w:sz w:val="24"/>
                <w:szCs w:val="24"/>
              </w:rPr>
            </w:pPr>
            <w:r>
              <w:rPr>
                <w:sz w:val="24"/>
                <w:szCs w:val="24"/>
              </w:rPr>
              <w:t xml:space="preserve">___________________ </w:t>
            </w:r>
            <w:r w:rsidR="0038558F">
              <w:rPr>
                <w:sz w:val="24"/>
                <w:szCs w:val="24"/>
              </w:rPr>
              <w:t>В.Д. Ураева</w:t>
            </w:r>
          </w:p>
          <w:p w14:paraId="47C832E0" w14:textId="77777777" w:rsidR="000A0495" w:rsidRDefault="000A0495" w:rsidP="000A0495">
            <w:pPr>
              <w:spacing w:line="240" w:lineRule="auto"/>
              <w:ind w:firstLine="0"/>
              <w:rPr>
                <w:sz w:val="24"/>
                <w:szCs w:val="24"/>
              </w:rPr>
            </w:pPr>
          </w:p>
          <w:p w14:paraId="66549DFB" w14:textId="0960EDA8" w:rsidR="000A0495" w:rsidRDefault="000A0495" w:rsidP="000A0495">
            <w:pPr>
              <w:spacing w:line="240" w:lineRule="auto"/>
              <w:ind w:firstLine="0"/>
              <w:rPr>
                <w:sz w:val="24"/>
                <w:szCs w:val="24"/>
              </w:rPr>
            </w:pPr>
            <w:r>
              <w:rPr>
                <w:sz w:val="24"/>
                <w:szCs w:val="24"/>
              </w:rPr>
              <w:t>___________________В.</w:t>
            </w:r>
            <w:r w:rsidR="0038558F">
              <w:rPr>
                <w:sz w:val="24"/>
                <w:szCs w:val="24"/>
              </w:rPr>
              <w:t>В</w:t>
            </w:r>
            <w:r>
              <w:rPr>
                <w:sz w:val="24"/>
                <w:szCs w:val="24"/>
              </w:rPr>
              <w:t xml:space="preserve">. </w:t>
            </w:r>
            <w:r w:rsidR="0038558F">
              <w:rPr>
                <w:sz w:val="24"/>
                <w:szCs w:val="24"/>
              </w:rPr>
              <w:t>Ковалев</w:t>
            </w:r>
          </w:p>
          <w:p w14:paraId="668A0113" w14:textId="575814D6" w:rsidR="00E43B86" w:rsidRDefault="00E43B86" w:rsidP="000A0495">
            <w:pPr>
              <w:spacing w:line="240" w:lineRule="auto"/>
              <w:ind w:firstLine="0"/>
              <w:rPr>
                <w:sz w:val="24"/>
                <w:szCs w:val="24"/>
              </w:rPr>
            </w:pPr>
          </w:p>
          <w:p w14:paraId="692434E6" w14:textId="5F6B1B06" w:rsidR="00E43B86" w:rsidRDefault="00E43B86" w:rsidP="000A0495">
            <w:pPr>
              <w:spacing w:line="240" w:lineRule="auto"/>
              <w:ind w:firstLine="0"/>
              <w:rPr>
                <w:sz w:val="24"/>
                <w:szCs w:val="24"/>
              </w:rPr>
            </w:pPr>
            <w:r w:rsidRPr="00D44529">
              <w:rPr>
                <w:sz w:val="24"/>
                <w:szCs w:val="24"/>
              </w:rPr>
              <w:t>___________________</w:t>
            </w:r>
            <w:r>
              <w:rPr>
                <w:sz w:val="24"/>
                <w:szCs w:val="24"/>
              </w:rPr>
              <w:t>А.К. Абрамов</w:t>
            </w:r>
          </w:p>
          <w:p w14:paraId="2AF89278" w14:textId="1D17BE8B" w:rsidR="00E43B86" w:rsidRDefault="00E43B86" w:rsidP="000A0495">
            <w:pPr>
              <w:spacing w:line="240" w:lineRule="auto"/>
              <w:ind w:firstLine="0"/>
              <w:rPr>
                <w:sz w:val="24"/>
                <w:szCs w:val="24"/>
              </w:rPr>
            </w:pPr>
          </w:p>
          <w:p w14:paraId="32F58FC5" w14:textId="31B1F526" w:rsidR="00E43B86" w:rsidRPr="00E43B86" w:rsidRDefault="00E43B86" w:rsidP="000A0495">
            <w:pPr>
              <w:spacing w:line="240" w:lineRule="auto"/>
              <w:ind w:firstLine="0"/>
              <w:rPr>
                <w:sz w:val="24"/>
                <w:szCs w:val="24"/>
              </w:rPr>
            </w:pPr>
            <w:r>
              <w:rPr>
                <w:sz w:val="24"/>
                <w:szCs w:val="24"/>
              </w:rPr>
              <w:t>___________________Д.В. Момотов</w:t>
            </w:r>
          </w:p>
          <w:p w14:paraId="573D8185" w14:textId="77777777" w:rsidR="000A0495" w:rsidRDefault="000A0495" w:rsidP="000A0495">
            <w:pPr>
              <w:spacing w:line="240" w:lineRule="auto"/>
              <w:ind w:firstLine="0"/>
              <w:rPr>
                <w:sz w:val="24"/>
                <w:szCs w:val="24"/>
              </w:rPr>
            </w:pPr>
          </w:p>
          <w:p w14:paraId="6D9EB543" w14:textId="30B2BBAD" w:rsidR="000A0495" w:rsidRDefault="000A0495" w:rsidP="000A0495">
            <w:pPr>
              <w:spacing w:line="240" w:lineRule="auto"/>
              <w:ind w:firstLine="0"/>
              <w:rPr>
                <w:sz w:val="24"/>
                <w:szCs w:val="24"/>
              </w:rPr>
            </w:pPr>
            <w:r>
              <w:rPr>
                <w:sz w:val="24"/>
                <w:szCs w:val="24"/>
              </w:rPr>
              <w:t>___________________</w:t>
            </w:r>
            <w:r w:rsidR="0038558F">
              <w:rPr>
                <w:sz w:val="24"/>
                <w:szCs w:val="24"/>
              </w:rPr>
              <w:t>А.М. Челноков</w:t>
            </w:r>
          </w:p>
          <w:p w14:paraId="7C9CC565" w14:textId="2213E65D" w:rsidR="000A0495" w:rsidRDefault="000A0495" w:rsidP="000A0495">
            <w:pPr>
              <w:spacing w:line="240" w:lineRule="auto"/>
              <w:ind w:firstLine="0"/>
              <w:rPr>
                <w:sz w:val="24"/>
                <w:szCs w:val="24"/>
              </w:rPr>
            </w:pPr>
          </w:p>
          <w:p w14:paraId="6BAA6672" w14:textId="7E2AFA7F" w:rsidR="000A0495" w:rsidRPr="00E43B86" w:rsidRDefault="00E43B86" w:rsidP="000A0495">
            <w:pPr>
              <w:spacing w:line="240" w:lineRule="auto"/>
              <w:ind w:firstLine="0"/>
              <w:rPr>
                <w:sz w:val="24"/>
                <w:szCs w:val="24"/>
              </w:rPr>
            </w:pPr>
            <w:r w:rsidRPr="00D44529">
              <w:rPr>
                <w:sz w:val="24"/>
                <w:szCs w:val="24"/>
              </w:rPr>
              <w:t>___________________</w:t>
            </w:r>
            <w:r>
              <w:rPr>
                <w:sz w:val="24"/>
                <w:szCs w:val="24"/>
              </w:rPr>
              <w:t>Г.А. Жмыхов</w:t>
            </w:r>
          </w:p>
          <w:p w14:paraId="03292605" w14:textId="77777777" w:rsidR="000A0495" w:rsidRPr="00D74F93" w:rsidRDefault="000A0495" w:rsidP="000A0495">
            <w:pPr>
              <w:spacing w:line="240" w:lineRule="auto"/>
              <w:ind w:firstLine="0"/>
              <w:rPr>
                <w:sz w:val="24"/>
                <w:szCs w:val="24"/>
              </w:rPr>
            </w:pPr>
          </w:p>
        </w:tc>
      </w:tr>
      <w:tr w:rsidR="000A0495" w:rsidRPr="00F577E6" w14:paraId="24D8E512" w14:textId="77777777" w:rsidTr="000A0495">
        <w:trPr>
          <w:trHeight w:val="400"/>
        </w:trPr>
        <w:tc>
          <w:tcPr>
            <w:tcW w:w="4772" w:type="dxa"/>
          </w:tcPr>
          <w:p w14:paraId="221F464E" w14:textId="46DA3B84" w:rsidR="000A0495" w:rsidRPr="00D74F93" w:rsidRDefault="004A0F53" w:rsidP="003952E7">
            <w:pPr>
              <w:spacing w:line="240" w:lineRule="auto"/>
              <w:ind w:firstLine="0"/>
              <w:jc w:val="left"/>
              <w:rPr>
                <w:sz w:val="24"/>
                <w:szCs w:val="24"/>
              </w:rPr>
            </w:pPr>
            <w:r>
              <w:rPr>
                <w:sz w:val="24"/>
                <w:szCs w:val="24"/>
              </w:rPr>
              <w:t>1</w:t>
            </w:r>
            <w:r w:rsidR="00474780">
              <w:rPr>
                <w:sz w:val="24"/>
                <w:szCs w:val="24"/>
              </w:rPr>
              <w:t>8</w:t>
            </w:r>
            <w:r>
              <w:rPr>
                <w:sz w:val="24"/>
                <w:szCs w:val="24"/>
              </w:rPr>
              <w:t>.11</w:t>
            </w:r>
            <w:r w:rsidR="00E561FD">
              <w:rPr>
                <w:sz w:val="24"/>
                <w:szCs w:val="24"/>
              </w:rPr>
              <w:t>.</w:t>
            </w:r>
            <w:r w:rsidR="00DF62D0">
              <w:rPr>
                <w:sz w:val="24"/>
                <w:szCs w:val="24"/>
              </w:rPr>
              <w:t>20</w:t>
            </w:r>
            <w:r w:rsidR="0015590E">
              <w:rPr>
                <w:sz w:val="24"/>
                <w:szCs w:val="24"/>
              </w:rPr>
              <w:t>2</w:t>
            </w:r>
            <w:r w:rsidR="008E2D55">
              <w:rPr>
                <w:sz w:val="24"/>
                <w:szCs w:val="24"/>
              </w:rPr>
              <w:t>5</w:t>
            </w:r>
            <w:r w:rsidR="000A0495"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Pr="00AB787F" w:rsidRDefault="001A0584"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341D86" w14:textId="77777777"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405D6D41"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2200EA48" w14:textId="22271441" w:rsidR="001A0584" w:rsidRDefault="00CE0FDE" w:rsidP="001913D0">
      <w:pPr>
        <w:jc w:val="center"/>
        <w:rPr>
          <w:b/>
          <w:sz w:val="24"/>
          <w:szCs w:val="24"/>
        </w:rPr>
      </w:pPr>
      <w:r>
        <w:rPr>
          <w:b/>
          <w:sz w:val="24"/>
          <w:szCs w:val="24"/>
        </w:rPr>
        <w:t xml:space="preserve"> </w:t>
      </w:r>
      <w:bookmarkEnd w:id="0"/>
      <w:bookmarkEnd w:id="1"/>
    </w:p>
    <w:p w14:paraId="18288D6C" w14:textId="0E807585" w:rsidR="001A0584" w:rsidRPr="008B0DBA" w:rsidRDefault="004416A7" w:rsidP="004416A7">
      <w:pPr>
        <w:spacing w:line="240" w:lineRule="auto"/>
        <w:jc w:val="center"/>
        <w:rPr>
          <w:color w:val="000000" w:themeColor="text1"/>
          <w:sz w:val="24"/>
          <w:szCs w:val="24"/>
        </w:rPr>
      </w:pPr>
      <w:r w:rsidRPr="00A720BA">
        <w:rPr>
          <w:color w:val="000000" w:themeColor="text1"/>
          <w:sz w:val="24"/>
          <w:szCs w:val="24"/>
        </w:rPr>
        <w:t>Сервера для виртуализации</w:t>
      </w:r>
    </w:p>
    <w:p w14:paraId="66C623BA" w14:textId="77777777" w:rsidR="001A0584" w:rsidRPr="008B0DBA" w:rsidRDefault="001A0584" w:rsidP="00D11D63">
      <w:pPr>
        <w:spacing w:line="240" w:lineRule="auto"/>
        <w:rPr>
          <w:color w:val="000000" w:themeColor="text1"/>
          <w:sz w:val="24"/>
          <w:szCs w:val="24"/>
        </w:rPr>
      </w:pPr>
    </w:p>
    <w:p w14:paraId="5A5578F3" w14:textId="77777777" w:rsidR="001A0584" w:rsidRPr="008B0DBA" w:rsidRDefault="001A0584" w:rsidP="00D11D63">
      <w:pPr>
        <w:spacing w:line="240" w:lineRule="auto"/>
        <w:rPr>
          <w:color w:val="000000" w:themeColor="text1"/>
          <w:sz w:val="24"/>
          <w:szCs w:val="24"/>
        </w:rPr>
      </w:pPr>
    </w:p>
    <w:p w14:paraId="1C0DEF13" w14:textId="77777777" w:rsidR="001A0584" w:rsidRPr="008B0DBA" w:rsidRDefault="001A0584" w:rsidP="00D11D63">
      <w:pPr>
        <w:spacing w:line="240" w:lineRule="auto"/>
        <w:rPr>
          <w:color w:val="000000" w:themeColor="text1"/>
          <w:sz w:val="24"/>
          <w:szCs w:val="24"/>
        </w:rPr>
      </w:pPr>
    </w:p>
    <w:p w14:paraId="5D997BD9" w14:textId="77777777" w:rsidR="00AB787F" w:rsidRPr="008B0DBA" w:rsidRDefault="00AB787F" w:rsidP="00D11D63">
      <w:pPr>
        <w:spacing w:line="240" w:lineRule="auto"/>
        <w:ind w:firstLine="0"/>
        <w:jc w:val="center"/>
        <w:rPr>
          <w:color w:val="000000" w:themeColor="text1"/>
          <w:sz w:val="24"/>
          <w:szCs w:val="24"/>
        </w:rPr>
      </w:pPr>
    </w:p>
    <w:p w14:paraId="64312CC4" w14:textId="77777777" w:rsidR="00AB787F" w:rsidRPr="008B0DBA" w:rsidRDefault="00AB787F" w:rsidP="00D11D63">
      <w:pPr>
        <w:spacing w:line="240" w:lineRule="auto"/>
        <w:ind w:firstLine="0"/>
        <w:jc w:val="center"/>
        <w:rPr>
          <w:color w:val="000000" w:themeColor="text1"/>
          <w:sz w:val="24"/>
          <w:szCs w:val="24"/>
        </w:rPr>
      </w:pPr>
    </w:p>
    <w:p w14:paraId="4D8F3B7C" w14:textId="77777777" w:rsidR="00BD3C3E" w:rsidRPr="008B0DBA" w:rsidRDefault="00BD3C3E" w:rsidP="00D11D63">
      <w:pPr>
        <w:spacing w:line="240" w:lineRule="auto"/>
        <w:ind w:firstLine="0"/>
        <w:jc w:val="center"/>
        <w:rPr>
          <w:color w:val="000000" w:themeColor="text1"/>
          <w:sz w:val="24"/>
          <w:szCs w:val="24"/>
        </w:rPr>
      </w:pPr>
    </w:p>
    <w:p w14:paraId="0AE9ED8D" w14:textId="77777777" w:rsidR="00CA53A2" w:rsidRPr="008B0DBA" w:rsidRDefault="00CA53A2" w:rsidP="00D11D63">
      <w:pPr>
        <w:spacing w:line="240" w:lineRule="auto"/>
        <w:ind w:firstLine="0"/>
        <w:jc w:val="center"/>
        <w:rPr>
          <w:color w:val="000000" w:themeColor="text1"/>
          <w:sz w:val="24"/>
          <w:szCs w:val="24"/>
        </w:rPr>
      </w:pPr>
    </w:p>
    <w:p w14:paraId="4B4AE41B" w14:textId="77777777" w:rsidR="00CA53A2" w:rsidRPr="008B0DBA" w:rsidRDefault="00CA53A2" w:rsidP="00D11D63">
      <w:pPr>
        <w:spacing w:line="240" w:lineRule="auto"/>
        <w:ind w:firstLine="0"/>
        <w:jc w:val="center"/>
        <w:rPr>
          <w:color w:val="000000" w:themeColor="text1"/>
          <w:sz w:val="24"/>
          <w:szCs w:val="24"/>
        </w:rPr>
      </w:pPr>
    </w:p>
    <w:p w14:paraId="131DCE42" w14:textId="77777777" w:rsidR="00CA53A2" w:rsidRPr="008B0DBA" w:rsidRDefault="00CA53A2" w:rsidP="00D11D63">
      <w:pPr>
        <w:spacing w:line="240" w:lineRule="auto"/>
        <w:ind w:firstLine="0"/>
        <w:jc w:val="center"/>
        <w:rPr>
          <w:color w:val="000000" w:themeColor="text1"/>
          <w:sz w:val="24"/>
          <w:szCs w:val="24"/>
        </w:rPr>
      </w:pPr>
    </w:p>
    <w:p w14:paraId="797E6369" w14:textId="77777777" w:rsidR="00BD3C3E" w:rsidRPr="008B0DBA" w:rsidRDefault="00BD3C3E" w:rsidP="00D11D63">
      <w:pPr>
        <w:spacing w:line="240" w:lineRule="auto"/>
        <w:ind w:firstLine="0"/>
        <w:jc w:val="center"/>
        <w:rPr>
          <w:color w:val="000000" w:themeColor="text1"/>
          <w:sz w:val="24"/>
          <w:szCs w:val="24"/>
        </w:rPr>
      </w:pPr>
    </w:p>
    <w:p w14:paraId="00B89E25" w14:textId="77777777" w:rsidR="00AB787F" w:rsidRPr="008B0DBA" w:rsidRDefault="00AB787F" w:rsidP="00D11D63">
      <w:pPr>
        <w:spacing w:line="240" w:lineRule="auto"/>
        <w:ind w:firstLine="0"/>
        <w:jc w:val="center"/>
        <w:rPr>
          <w:color w:val="000000" w:themeColor="text1"/>
          <w:sz w:val="24"/>
          <w:szCs w:val="24"/>
        </w:rPr>
      </w:pPr>
    </w:p>
    <w:p w14:paraId="4597B39A" w14:textId="77777777" w:rsidR="00AB787F" w:rsidRPr="008B0DBA" w:rsidRDefault="00AB787F" w:rsidP="00D11D63">
      <w:pPr>
        <w:spacing w:line="240" w:lineRule="auto"/>
        <w:ind w:firstLine="0"/>
        <w:jc w:val="center"/>
        <w:rPr>
          <w:color w:val="000000" w:themeColor="text1"/>
          <w:sz w:val="24"/>
          <w:szCs w:val="24"/>
        </w:rPr>
      </w:pPr>
    </w:p>
    <w:p w14:paraId="67D203B2" w14:textId="77777777" w:rsidR="00D70546" w:rsidRPr="008B0DBA" w:rsidRDefault="00D70546" w:rsidP="00D11D63">
      <w:pPr>
        <w:spacing w:line="240" w:lineRule="auto"/>
        <w:ind w:firstLine="0"/>
        <w:jc w:val="center"/>
        <w:rPr>
          <w:color w:val="000000" w:themeColor="text1"/>
          <w:sz w:val="24"/>
          <w:szCs w:val="24"/>
        </w:rPr>
      </w:pPr>
    </w:p>
    <w:p w14:paraId="7EE4A66B" w14:textId="77777777" w:rsidR="00B14D4A" w:rsidRPr="008B0DBA" w:rsidRDefault="00B14D4A" w:rsidP="00D11D63">
      <w:pPr>
        <w:spacing w:line="240" w:lineRule="auto"/>
        <w:ind w:firstLine="0"/>
        <w:jc w:val="center"/>
        <w:rPr>
          <w:color w:val="000000" w:themeColor="text1"/>
          <w:sz w:val="24"/>
          <w:szCs w:val="24"/>
        </w:rPr>
      </w:pPr>
    </w:p>
    <w:p w14:paraId="24D14026" w14:textId="77777777" w:rsidR="00CC7279" w:rsidRPr="008B0DBA" w:rsidRDefault="00CC7279" w:rsidP="00D11D63">
      <w:pPr>
        <w:spacing w:line="240" w:lineRule="auto"/>
        <w:ind w:firstLine="0"/>
        <w:jc w:val="center"/>
        <w:rPr>
          <w:b/>
          <w:color w:val="000000" w:themeColor="text1"/>
          <w:sz w:val="24"/>
          <w:szCs w:val="24"/>
        </w:rPr>
      </w:pPr>
    </w:p>
    <w:p w14:paraId="0A96AD3A" w14:textId="77777777" w:rsidR="001A0584" w:rsidRPr="008B0DBA" w:rsidRDefault="00845697" w:rsidP="00D11D63">
      <w:pPr>
        <w:spacing w:line="240" w:lineRule="auto"/>
        <w:ind w:firstLine="0"/>
        <w:jc w:val="center"/>
        <w:rPr>
          <w:b/>
          <w:color w:val="000000" w:themeColor="text1"/>
          <w:sz w:val="24"/>
          <w:szCs w:val="24"/>
        </w:rPr>
      </w:pPr>
      <w:r w:rsidRPr="008B0DBA">
        <w:rPr>
          <w:b/>
          <w:color w:val="000000" w:themeColor="text1"/>
          <w:sz w:val="24"/>
          <w:szCs w:val="24"/>
        </w:rPr>
        <w:t>Калуга</w:t>
      </w:r>
    </w:p>
    <w:p w14:paraId="51803F1E" w14:textId="6A0A215C" w:rsidR="00845697" w:rsidRPr="008B0DBA" w:rsidRDefault="002843E8" w:rsidP="00D11D63">
      <w:pPr>
        <w:spacing w:line="240" w:lineRule="auto"/>
        <w:ind w:firstLine="0"/>
        <w:jc w:val="center"/>
        <w:rPr>
          <w:b/>
          <w:color w:val="000000" w:themeColor="text1"/>
          <w:sz w:val="24"/>
          <w:szCs w:val="24"/>
        </w:rPr>
      </w:pPr>
      <w:r w:rsidRPr="008B0DBA">
        <w:rPr>
          <w:b/>
          <w:color w:val="000000" w:themeColor="text1"/>
          <w:sz w:val="24"/>
          <w:szCs w:val="24"/>
        </w:rPr>
        <w:t>20</w:t>
      </w:r>
      <w:r w:rsidR="00AE1E2F" w:rsidRPr="008B0DBA">
        <w:rPr>
          <w:b/>
          <w:color w:val="000000" w:themeColor="text1"/>
          <w:sz w:val="24"/>
          <w:szCs w:val="24"/>
        </w:rPr>
        <w:t>2</w:t>
      </w:r>
      <w:r w:rsidR="00F71BB7" w:rsidRPr="008B0DBA">
        <w:rPr>
          <w:b/>
          <w:color w:val="000000" w:themeColor="text1"/>
          <w:sz w:val="24"/>
          <w:szCs w:val="24"/>
        </w:rPr>
        <w:t>5</w:t>
      </w:r>
      <w:r w:rsidR="000E7DE9" w:rsidRPr="008B0DBA">
        <w:rPr>
          <w:b/>
          <w:color w:val="000000" w:themeColor="text1"/>
          <w:sz w:val="24"/>
          <w:szCs w:val="24"/>
        </w:rPr>
        <w:t xml:space="preserve"> год</w:t>
      </w:r>
    </w:p>
    <w:p w14:paraId="400252D1" w14:textId="77777777" w:rsidR="007D3863" w:rsidRPr="008B0DBA" w:rsidRDefault="007D3863" w:rsidP="00CC6518">
      <w:pPr>
        <w:pStyle w:val="affff0"/>
        <w:ind w:right="283"/>
        <w:rPr>
          <w:rFonts w:ascii="Times New Roman" w:hAnsi="Times New Roman"/>
          <w:color w:val="000000" w:themeColor="text1"/>
          <w:sz w:val="24"/>
          <w:szCs w:val="24"/>
        </w:rPr>
      </w:pPr>
      <w:r w:rsidRPr="008B0DBA">
        <w:rPr>
          <w:rFonts w:ascii="Times New Roman" w:hAnsi="Times New Roman"/>
          <w:color w:val="000000" w:themeColor="text1"/>
          <w:sz w:val="24"/>
          <w:szCs w:val="24"/>
        </w:rPr>
        <w:lastRenderedPageBreak/>
        <w:t>СОДЕРЖАНИЕ:</w:t>
      </w:r>
    </w:p>
    <w:p w14:paraId="342FEB80" w14:textId="2524D93A" w:rsidR="007A63B2" w:rsidRPr="008B0DBA" w:rsidRDefault="006A2591" w:rsidP="007A579F">
      <w:pPr>
        <w:pStyle w:val="12"/>
        <w:rPr>
          <w:rFonts w:ascii="Calibri" w:hAnsi="Calibri"/>
          <w:b w:val="0"/>
          <w:bCs w:val="0"/>
          <w:snapToGrid/>
          <w:color w:val="000000" w:themeColor="text1"/>
        </w:rPr>
      </w:pPr>
      <w:r w:rsidRPr="008B0DBA">
        <w:rPr>
          <w:color w:val="000000" w:themeColor="text1"/>
        </w:rPr>
        <w:fldChar w:fldCharType="begin"/>
      </w:r>
      <w:r w:rsidR="007A63B2" w:rsidRPr="008B0DBA">
        <w:rPr>
          <w:color w:val="000000" w:themeColor="text1"/>
        </w:rPr>
        <w:instrText xml:space="preserve"> TOC \o "1-3" \h \z \u </w:instrText>
      </w:r>
      <w:r w:rsidRPr="008B0DBA">
        <w:rPr>
          <w:color w:val="000000" w:themeColor="text1"/>
        </w:rPr>
        <w:fldChar w:fldCharType="separate"/>
      </w:r>
      <w:hyperlink w:anchor="_Toc346098347" w:history="1">
        <w:r w:rsidR="007A63B2" w:rsidRPr="008B0DBA">
          <w:rPr>
            <w:rStyle w:val="ab"/>
            <w:b w:val="0"/>
            <w:bCs w:val="0"/>
            <w:color w:val="000000" w:themeColor="text1"/>
          </w:rPr>
          <w:t>1.</w:t>
        </w:r>
        <w:r w:rsidR="007A63B2" w:rsidRPr="008B0DBA">
          <w:rPr>
            <w:rFonts w:ascii="Calibri" w:hAnsi="Calibri"/>
            <w:b w:val="0"/>
            <w:bCs w:val="0"/>
            <w:snapToGrid/>
            <w:color w:val="000000" w:themeColor="text1"/>
          </w:rPr>
          <w:tab/>
        </w:r>
        <w:r w:rsidR="00CC6518" w:rsidRPr="008B0DBA">
          <w:rPr>
            <w:rStyle w:val="ab"/>
            <w:b w:val="0"/>
            <w:bCs w:val="0"/>
            <w:color w:val="000000" w:themeColor="text1"/>
          </w:rPr>
          <w:t>ОБЩИЕ</w:t>
        </w:r>
        <w:r w:rsidR="007A579F" w:rsidRPr="008B0DBA">
          <w:rPr>
            <w:rStyle w:val="ab"/>
            <w:b w:val="0"/>
            <w:bCs w:val="0"/>
            <w:color w:val="000000" w:themeColor="text1"/>
          </w:rPr>
          <w:t xml:space="preserve"> П</w:t>
        </w:r>
        <w:r w:rsidR="00CC6518" w:rsidRPr="008B0DBA">
          <w:rPr>
            <w:rStyle w:val="ab"/>
            <w:b w:val="0"/>
            <w:bCs w:val="0"/>
            <w:color w:val="000000" w:themeColor="text1"/>
          </w:rPr>
          <w:t>ОЛОЖЕНИЯ………………………………………………………………………</w:t>
        </w:r>
        <w:r w:rsidR="0076596D" w:rsidRPr="008B0DBA">
          <w:rPr>
            <w:b w:val="0"/>
            <w:bCs w:val="0"/>
            <w:webHidden/>
            <w:color w:val="000000" w:themeColor="text1"/>
          </w:rPr>
          <w:t>3</w:t>
        </w:r>
      </w:hyperlink>
    </w:p>
    <w:p w14:paraId="2D6A6398" w14:textId="3FCBADFC" w:rsidR="007A63B2" w:rsidRPr="008B0DBA" w:rsidRDefault="007A63B2" w:rsidP="007A579F">
      <w:pPr>
        <w:pStyle w:val="12"/>
        <w:rPr>
          <w:b w:val="0"/>
          <w:bCs w:val="0"/>
          <w:color w:val="000000" w:themeColor="text1"/>
        </w:rPr>
      </w:pPr>
      <w:hyperlink w:anchor="_Toc346098354" w:history="1">
        <w:r w:rsidRPr="008B0DBA">
          <w:rPr>
            <w:rStyle w:val="ab"/>
            <w:b w:val="0"/>
            <w:bCs w:val="0"/>
            <w:color w:val="000000" w:themeColor="text1"/>
          </w:rPr>
          <w:t>2.</w:t>
        </w:r>
        <w:r w:rsidRPr="008B0DBA">
          <w:rPr>
            <w:rFonts w:ascii="Calibri" w:hAnsi="Calibri"/>
            <w:b w:val="0"/>
            <w:bCs w:val="0"/>
            <w:snapToGrid/>
            <w:color w:val="000000" w:themeColor="text1"/>
          </w:rPr>
          <w:tab/>
        </w:r>
        <w:r w:rsidRPr="008B0DBA">
          <w:rPr>
            <w:rStyle w:val="ab"/>
            <w:b w:val="0"/>
            <w:bCs w:val="0"/>
            <w:color w:val="000000" w:themeColor="text1"/>
          </w:rPr>
          <w:t>ТЕХНИЧЕСКОЕ ЗАДАНИЕ</w:t>
        </w:r>
        <w:r w:rsidR="00CC6518" w:rsidRPr="008B0DBA">
          <w:rPr>
            <w:b w:val="0"/>
            <w:bCs w:val="0"/>
            <w:webHidden/>
            <w:color w:val="000000" w:themeColor="text1"/>
          </w:rPr>
          <w:t>………………………………………………………………....</w:t>
        </w:r>
        <w:r w:rsidR="00D7710B" w:rsidRPr="008B0DBA">
          <w:rPr>
            <w:b w:val="0"/>
            <w:bCs w:val="0"/>
            <w:webHidden/>
            <w:color w:val="000000" w:themeColor="text1"/>
          </w:rPr>
          <w:t>6</w:t>
        </w:r>
      </w:hyperlink>
    </w:p>
    <w:p w14:paraId="657B8CBE" w14:textId="07C40D66" w:rsidR="0051630D" w:rsidRPr="008B0DBA" w:rsidRDefault="0051630D" w:rsidP="007A579F">
      <w:pPr>
        <w:ind w:right="283" w:firstLine="0"/>
        <w:jc w:val="left"/>
        <w:rPr>
          <w:color w:val="000000" w:themeColor="text1"/>
          <w:sz w:val="24"/>
          <w:szCs w:val="24"/>
        </w:rPr>
      </w:pPr>
      <w:r w:rsidRPr="008B0DBA">
        <w:rPr>
          <w:color w:val="000000" w:themeColor="text1"/>
          <w:sz w:val="24"/>
          <w:szCs w:val="24"/>
        </w:rPr>
        <w:t xml:space="preserve">3. </w:t>
      </w:r>
      <w:r w:rsidR="00CC6518" w:rsidRPr="008B0DBA">
        <w:rPr>
          <w:color w:val="000000" w:themeColor="text1"/>
          <w:sz w:val="24"/>
          <w:szCs w:val="24"/>
        </w:rPr>
        <w:t xml:space="preserve">     </w:t>
      </w:r>
      <w:r w:rsidRPr="008B0DBA">
        <w:rPr>
          <w:color w:val="000000" w:themeColor="text1"/>
          <w:sz w:val="24"/>
          <w:szCs w:val="24"/>
        </w:rPr>
        <w:t>ТЕХНИЧЕСКИЕ ТРЕБОВАНИЯ К ПРОДУКЦИИ</w:t>
      </w:r>
      <w:r w:rsidR="00CC6518" w:rsidRPr="008B0DBA">
        <w:rPr>
          <w:color w:val="000000" w:themeColor="text1"/>
          <w:sz w:val="24"/>
          <w:szCs w:val="24"/>
        </w:rPr>
        <w:t>………………………………………..</w:t>
      </w:r>
      <w:r w:rsidR="00D71B29" w:rsidRPr="008B0DBA">
        <w:rPr>
          <w:color w:val="000000" w:themeColor="text1"/>
          <w:sz w:val="24"/>
          <w:szCs w:val="24"/>
        </w:rPr>
        <w:t>.</w:t>
      </w:r>
      <w:r w:rsidR="00D7710B" w:rsidRPr="008B0DBA">
        <w:rPr>
          <w:color w:val="000000" w:themeColor="text1"/>
          <w:sz w:val="24"/>
          <w:szCs w:val="24"/>
        </w:rPr>
        <w:t>7</w:t>
      </w:r>
    </w:p>
    <w:p w14:paraId="4FD33CA6" w14:textId="27B9175F" w:rsidR="007A63B2" w:rsidRPr="008B0DBA" w:rsidRDefault="0051630D" w:rsidP="007A579F">
      <w:pPr>
        <w:pStyle w:val="12"/>
        <w:rPr>
          <w:rStyle w:val="ab"/>
          <w:b w:val="0"/>
          <w:bCs w:val="0"/>
          <w:color w:val="000000" w:themeColor="text1"/>
        </w:rPr>
      </w:pPr>
      <w:hyperlink w:anchor="_Toc346098355" w:history="1">
        <w:r w:rsidRPr="008B0DBA">
          <w:rPr>
            <w:rStyle w:val="ab"/>
            <w:b w:val="0"/>
            <w:bCs w:val="0"/>
            <w:color w:val="000000" w:themeColor="text1"/>
          </w:rPr>
          <w:t>4</w:t>
        </w:r>
        <w:r w:rsidR="007A63B2" w:rsidRPr="008B0DBA">
          <w:rPr>
            <w:rStyle w:val="ab"/>
            <w:b w:val="0"/>
            <w:bCs w:val="0"/>
            <w:color w:val="000000" w:themeColor="text1"/>
          </w:rPr>
          <w:t>.</w:t>
        </w:r>
        <w:r w:rsidR="007A63B2" w:rsidRPr="008B0DBA">
          <w:rPr>
            <w:rFonts w:ascii="Calibri" w:hAnsi="Calibri"/>
            <w:b w:val="0"/>
            <w:bCs w:val="0"/>
            <w:snapToGrid/>
            <w:color w:val="000000" w:themeColor="text1"/>
          </w:rPr>
          <w:tab/>
        </w:r>
        <w:r w:rsidR="007A63B2" w:rsidRPr="008B0DBA">
          <w:rPr>
            <w:rStyle w:val="ab"/>
            <w:b w:val="0"/>
            <w:bCs w:val="0"/>
            <w:color w:val="000000" w:themeColor="text1"/>
          </w:rPr>
          <w:t>ПРОЕКТ ДОГОВОРА</w:t>
        </w:r>
        <w:r w:rsidRPr="008B0DBA">
          <w:rPr>
            <w:rStyle w:val="ab"/>
            <w:b w:val="0"/>
            <w:bCs w:val="0"/>
            <w:color w:val="000000" w:themeColor="text1"/>
          </w:rPr>
          <w:t xml:space="preserve"> ПОСТАВКИ</w:t>
        </w:r>
        <w:r w:rsidR="007A63B2" w:rsidRPr="008B0DBA">
          <w:rPr>
            <w:rStyle w:val="ab"/>
            <w:b w:val="0"/>
            <w:bCs w:val="0"/>
            <w:color w:val="000000" w:themeColor="text1"/>
          </w:rPr>
          <w:t>.</w:t>
        </w:r>
      </w:hyperlink>
      <w:r w:rsidR="00CC6518" w:rsidRPr="008B0DBA">
        <w:rPr>
          <w:b w:val="0"/>
          <w:bCs w:val="0"/>
          <w:color w:val="000000" w:themeColor="text1"/>
        </w:rPr>
        <w:t>.....................................................................................</w:t>
      </w:r>
      <w:r w:rsidR="00D71B29" w:rsidRPr="008B0DBA">
        <w:rPr>
          <w:rStyle w:val="ab"/>
          <w:b w:val="0"/>
          <w:bCs w:val="0"/>
          <w:color w:val="000000" w:themeColor="text1"/>
          <w:u w:val="none"/>
        </w:rPr>
        <w:t>..</w:t>
      </w:r>
      <w:r w:rsidR="00D7710B" w:rsidRPr="008B0DBA">
        <w:rPr>
          <w:rStyle w:val="ab"/>
          <w:b w:val="0"/>
          <w:bCs w:val="0"/>
          <w:color w:val="000000" w:themeColor="text1"/>
          <w:u w:val="none"/>
        </w:rPr>
        <w:t>8</w:t>
      </w:r>
    </w:p>
    <w:p w14:paraId="76BC9D46" w14:textId="61E6C6FA" w:rsidR="007A63B2" w:rsidRPr="008B0DBA" w:rsidRDefault="0051630D" w:rsidP="007A579F">
      <w:pPr>
        <w:pStyle w:val="11"/>
        <w:numPr>
          <w:ilvl w:val="0"/>
          <w:numId w:val="0"/>
        </w:numPr>
        <w:spacing w:before="120"/>
        <w:ind w:left="360" w:right="283" w:hanging="360"/>
        <w:jc w:val="left"/>
        <w:rPr>
          <w:b w:val="0"/>
          <w:noProof/>
          <w:color w:val="000000" w:themeColor="text1"/>
        </w:rPr>
      </w:pPr>
      <w:r w:rsidRPr="008B0DBA">
        <w:rPr>
          <w:b w:val="0"/>
          <w:noProof/>
          <w:color w:val="000000" w:themeColor="text1"/>
        </w:rPr>
        <w:t>5</w:t>
      </w:r>
      <w:r w:rsidR="007A63B2" w:rsidRPr="008B0DBA">
        <w:rPr>
          <w:b w:val="0"/>
          <w:noProof/>
          <w:color w:val="000000" w:themeColor="text1"/>
        </w:rPr>
        <w:t>.</w:t>
      </w:r>
      <w:r w:rsidR="007A63B2" w:rsidRPr="008B0DBA">
        <w:rPr>
          <w:b w:val="0"/>
          <w:noProof/>
          <w:color w:val="000000" w:themeColor="text1"/>
          <w:sz w:val="28"/>
          <w:szCs w:val="28"/>
        </w:rPr>
        <w:t xml:space="preserve"> </w:t>
      </w:r>
      <w:r w:rsidR="00CC6518" w:rsidRPr="008B0DBA">
        <w:rPr>
          <w:b w:val="0"/>
          <w:noProof/>
          <w:color w:val="000000" w:themeColor="text1"/>
          <w:sz w:val="28"/>
          <w:szCs w:val="28"/>
        </w:rPr>
        <w:t xml:space="preserve">    </w:t>
      </w:r>
      <w:r w:rsidR="007A63B2" w:rsidRPr="008B0DBA">
        <w:rPr>
          <w:b w:val="0"/>
          <w:noProof/>
          <w:color w:val="000000" w:themeColor="text1"/>
        </w:rPr>
        <w:t xml:space="preserve">ОБЩИЙ ПОРЯДОК ПРОВЕДЕНИЯ </w:t>
      </w:r>
      <w:r w:rsidR="00BC431C" w:rsidRPr="008B0DBA">
        <w:rPr>
          <w:b w:val="0"/>
          <w:noProof/>
          <w:color w:val="000000" w:themeColor="text1"/>
        </w:rPr>
        <w:t>АУКЦИОНА</w:t>
      </w:r>
      <w:r w:rsidR="007A58B9" w:rsidRPr="008B0DBA">
        <w:rPr>
          <w:b w:val="0"/>
          <w:noProof/>
          <w:color w:val="000000" w:themeColor="text1"/>
        </w:rPr>
        <w:t>…</w:t>
      </w:r>
      <w:r w:rsidR="007A58B9" w:rsidRPr="008B0DBA">
        <w:rPr>
          <w:b w:val="0"/>
          <w:noProof/>
          <w:color w:val="000000" w:themeColor="text1"/>
          <w:lang w:val="ru-RU"/>
        </w:rPr>
        <w:t>……...</w:t>
      </w:r>
      <w:r w:rsidR="007A63B2" w:rsidRPr="008B0DBA">
        <w:rPr>
          <w:b w:val="0"/>
          <w:noProof/>
          <w:color w:val="000000" w:themeColor="text1"/>
        </w:rPr>
        <w:t>...........................................</w:t>
      </w:r>
      <w:r w:rsidR="00CC6518" w:rsidRPr="008B0DBA">
        <w:rPr>
          <w:b w:val="0"/>
          <w:noProof/>
          <w:color w:val="000000" w:themeColor="text1"/>
        </w:rPr>
        <w:t>...</w:t>
      </w:r>
      <w:r w:rsidR="00D71B29" w:rsidRPr="008B0DBA">
        <w:rPr>
          <w:b w:val="0"/>
          <w:noProof/>
          <w:color w:val="000000" w:themeColor="text1"/>
        </w:rPr>
        <w:t>1</w:t>
      </w:r>
      <w:r w:rsidR="00C04B26" w:rsidRPr="008B0DBA">
        <w:rPr>
          <w:b w:val="0"/>
          <w:noProof/>
          <w:color w:val="000000" w:themeColor="text1"/>
        </w:rPr>
        <w:t>4</w:t>
      </w:r>
    </w:p>
    <w:p w14:paraId="3CEA734D" w14:textId="161DF51D" w:rsidR="007A63B2" w:rsidRPr="008B0DBA" w:rsidRDefault="002631E5" w:rsidP="00D7710B">
      <w:pPr>
        <w:pStyle w:val="12"/>
        <w:spacing w:before="120"/>
        <w:ind w:right="284"/>
        <w:rPr>
          <w:rFonts w:ascii="Calibri" w:hAnsi="Calibri"/>
          <w:b w:val="0"/>
          <w:bCs w:val="0"/>
          <w:snapToGrid/>
          <w:color w:val="000000" w:themeColor="text1"/>
        </w:rPr>
      </w:pPr>
      <w:hyperlink w:anchor="_Toc346098387" w:history="1">
        <w:r w:rsidRPr="008B0DBA">
          <w:rPr>
            <w:rStyle w:val="ab"/>
            <w:b w:val="0"/>
            <w:bCs w:val="0"/>
            <w:color w:val="000000" w:themeColor="text1"/>
          </w:rPr>
          <w:t>6</w:t>
        </w:r>
        <w:r w:rsidR="007A63B2" w:rsidRPr="008B0DBA">
          <w:rPr>
            <w:rStyle w:val="ab"/>
            <w:b w:val="0"/>
            <w:bCs w:val="0"/>
            <w:color w:val="000000" w:themeColor="text1"/>
          </w:rPr>
          <w:t>.</w:t>
        </w:r>
        <w:r w:rsidR="007A63B2" w:rsidRPr="008B0DBA">
          <w:rPr>
            <w:rFonts w:ascii="Calibri" w:hAnsi="Calibri"/>
            <w:b w:val="0"/>
            <w:bCs w:val="0"/>
            <w:snapToGrid/>
            <w:color w:val="000000" w:themeColor="text1"/>
          </w:rPr>
          <w:tab/>
        </w:r>
        <w:r w:rsidR="007A63B2" w:rsidRPr="008B0DBA">
          <w:rPr>
            <w:rStyle w:val="ab"/>
            <w:b w:val="0"/>
            <w:bCs w:val="0"/>
            <w:color w:val="000000" w:themeColor="text1"/>
          </w:rPr>
          <w:t>ОБРАЗЦЫ ОСНОВ</w:t>
        </w:r>
        <w:r w:rsidR="00CC6518" w:rsidRPr="008B0DBA">
          <w:rPr>
            <w:rStyle w:val="ab"/>
            <w:b w:val="0"/>
            <w:bCs w:val="0"/>
            <w:color w:val="000000" w:themeColor="text1"/>
          </w:rPr>
          <w:t xml:space="preserve">НЫХ ФОРМ ДОКУМЕНТОВ, ВКЛЮЧАЕМЫХ </w:t>
        </w:r>
        <w:r w:rsidR="007A63B2" w:rsidRPr="008B0DBA">
          <w:rPr>
            <w:rStyle w:val="ab"/>
            <w:b w:val="0"/>
            <w:bCs w:val="0"/>
            <w:color w:val="000000" w:themeColor="text1"/>
          </w:rPr>
          <w:t>В ПРЕДЛОЖЕНИЕ</w:t>
        </w:r>
        <w:r w:rsidR="00CC6518" w:rsidRPr="008B0DBA">
          <w:rPr>
            <w:rStyle w:val="ab"/>
            <w:b w:val="0"/>
            <w:bCs w:val="0"/>
            <w:color w:val="000000" w:themeColor="text1"/>
          </w:rPr>
          <w:t>……………………………………………………………………………</w:t>
        </w:r>
        <w:r w:rsidR="00D71B29" w:rsidRPr="008B0DBA">
          <w:rPr>
            <w:rStyle w:val="ab"/>
            <w:b w:val="0"/>
            <w:bCs w:val="0"/>
            <w:color w:val="000000" w:themeColor="text1"/>
          </w:rPr>
          <w:t>.</w:t>
        </w:r>
        <w:r w:rsidR="006A2591" w:rsidRPr="008B0DBA">
          <w:rPr>
            <w:b w:val="0"/>
            <w:bCs w:val="0"/>
            <w:webHidden/>
            <w:color w:val="000000" w:themeColor="text1"/>
          </w:rPr>
          <w:fldChar w:fldCharType="begin"/>
        </w:r>
        <w:r w:rsidR="007A63B2" w:rsidRPr="008B0DBA">
          <w:rPr>
            <w:b w:val="0"/>
            <w:bCs w:val="0"/>
            <w:webHidden/>
            <w:color w:val="000000" w:themeColor="text1"/>
          </w:rPr>
          <w:instrText xml:space="preserve"> PAGEREF _Toc346098387 \h </w:instrText>
        </w:r>
        <w:r w:rsidR="006A2591" w:rsidRPr="008B0DBA">
          <w:rPr>
            <w:b w:val="0"/>
            <w:bCs w:val="0"/>
            <w:webHidden/>
            <w:color w:val="000000" w:themeColor="text1"/>
          </w:rPr>
        </w:r>
        <w:r w:rsidR="006A2591" w:rsidRPr="008B0DBA">
          <w:rPr>
            <w:b w:val="0"/>
            <w:bCs w:val="0"/>
            <w:webHidden/>
            <w:color w:val="000000" w:themeColor="text1"/>
          </w:rPr>
          <w:fldChar w:fldCharType="separate"/>
        </w:r>
        <w:r w:rsidR="000B4113" w:rsidRPr="008B0DBA">
          <w:rPr>
            <w:b w:val="0"/>
            <w:bCs w:val="0"/>
            <w:webHidden/>
            <w:color w:val="000000" w:themeColor="text1"/>
          </w:rPr>
          <w:t>2</w:t>
        </w:r>
        <w:r w:rsidR="00D7710B" w:rsidRPr="008B0DBA">
          <w:rPr>
            <w:b w:val="0"/>
            <w:bCs w:val="0"/>
            <w:webHidden/>
            <w:color w:val="000000" w:themeColor="text1"/>
          </w:rPr>
          <w:t>1</w:t>
        </w:r>
        <w:r w:rsidR="006A2591" w:rsidRPr="008B0DBA">
          <w:rPr>
            <w:b w:val="0"/>
            <w:bCs w:val="0"/>
            <w:webHidden/>
            <w:color w:val="000000" w:themeColor="text1"/>
          </w:rPr>
          <w:fldChar w:fldCharType="end"/>
        </w:r>
      </w:hyperlink>
    </w:p>
    <w:p w14:paraId="095627F8" w14:textId="77777777" w:rsidR="007A63B2" w:rsidRPr="008B0DBA" w:rsidRDefault="007A63B2" w:rsidP="00CC6518">
      <w:pPr>
        <w:pStyle w:val="22"/>
        <w:rPr>
          <w:rStyle w:val="ab"/>
          <w:rFonts w:ascii="Calibri" w:hAnsi="Calibri"/>
          <w:b w:val="0"/>
          <w:snapToGrid/>
          <w:color w:val="000000" w:themeColor="text1"/>
          <w:u w:val="none"/>
        </w:rPr>
      </w:pPr>
    </w:p>
    <w:p w14:paraId="49480426" w14:textId="77777777" w:rsidR="007A63B2" w:rsidRPr="008B0DBA" w:rsidRDefault="007A63B2" w:rsidP="00CC6518">
      <w:pPr>
        <w:tabs>
          <w:tab w:val="left" w:pos="9781"/>
        </w:tabs>
        <w:ind w:right="283"/>
        <w:rPr>
          <w:noProof/>
          <w:color w:val="000000" w:themeColor="text1"/>
        </w:rPr>
      </w:pPr>
    </w:p>
    <w:p w14:paraId="6AD40257" w14:textId="77777777" w:rsidR="007A63B2" w:rsidRPr="008B0DBA" w:rsidRDefault="007A63B2" w:rsidP="00CC6518">
      <w:pPr>
        <w:tabs>
          <w:tab w:val="left" w:pos="9781"/>
        </w:tabs>
        <w:ind w:right="283"/>
        <w:rPr>
          <w:noProof/>
          <w:color w:val="000000" w:themeColor="text1"/>
        </w:rPr>
      </w:pPr>
    </w:p>
    <w:p w14:paraId="626AA9F5" w14:textId="77777777" w:rsidR="007A63B2" w:rsidRPr="008B0DBA" w:rsidRDefault="007A63B2" w:rsidP="00CC6518">
      <w:pPr>
        <w:ind w:right="283"/>
        <w:rPr>
          <w:noProof/>
          <w:color w:val="000000" w:themeColor="text1"/>
        </w:rPr>
      </w:pPr>
    </w:p>
    <w:p w14:paraId="3106FAA4" w14:textId="77777777" w:rsidR="007D3863" w:rsidRPr="008B0DBA" w:rsidRDefault="006A2591" w:rsidP="00CC6518">
      <w:pPr>
        <w:ind w:right="283"/>
        <w:rPr>
          <w:color w:val="000000" w:themeColor="text1"/>
          <w:sz w:val="24"/>
          <w:szCs w:val="24"/>
        </w:rPr>
      </w:pPr>
      <w:r w:rsidRPr="008B0DBA">
        <w:rPr>
          <w:color w:val="000000" w:themeColor="text1"/>
          <w:sz w:val="24"/>
          <w:szCs w:val="24"/>
        </w:rPr>
        <w:fldChar w:fldCharType="end"/>
      </w:r>
    </w:p>
    <w:p w14:paraId="73CA28DC" w14:textId="77777777" w:rsidR="001A0584" w:rsidRPr="008B0DBA" w:rsidRDefault="00EA6D79" w:rsidP="00791E9B">
      <w:pPr>
        <w:pStyle w:val="1"/>
        <w:tabs>
          <w:tab w:val="left" w:pos="2694"/>
        </w:tabs>
        <w:spacing w:before="120" w:after="0"/>
        <w:ind w:left="284" w:firstLine="567"/>
        <w:jc w:val="both"/>
        <w:rPr>
          <w:rFonts w:ascii="Times New Roman" w:hAnsi="Times New Roman"/>
          <w:color w:val="000000" w:themeColor="text1"/>
          <w:sz w:val="28"/>
          <w:szCs w:val="28"/>
        </w:rPr>
      </w:pPr>
      <w:bookmarkStart w:id="2" w:name="_Toc346097991"/>
      <w:bookmarkStart w:id="3" w:name="_Toc346098347"/>
      <w:r w:rsidRPr="008B0DBA">
        <w:rPr>
          <w:rFonts w:ascii="Times New Roman" w:hAnsi="Times New Roman"/>
          <w:noProof/>
          <w:color w:val="000000" w:themeColor="text1"/>
          <w:sz w:val="28"/>
          <w:szCs w:val="28"/>
        </w:rPr>
        <w:lastRenderedPageBreak/>
        <w:t>ОБЩИЕ ПОЛОЖЕНИЯ</w:t>
      </w:r>
      <w:bookmarkEnd w:id="2"/>
      <w:bookmarkEnd w:id="3"/>
    </w:p>
    <w:p w14:paraId="2D8E8479" w14:textId="77777777" w:rsidR="000E7DE9" w:rsidRPr="008B0DBA" w:rsidRDefault="001A0584" w:rsidP="00791E9B">
      <w:pPr>
        <w:pStyle w:val="2"/>
        <w:numPr>
          <w:ilvl w:val="1"/>
          <w:numId w:val="10"/>
        </w:numPr>
        <w:spacing w:before="120" w:after="0"/>
        <w:ind w:left="284" w:firstLine="567"/>
        <w:jc w:val="both"/>
        <w:rPr>
          <w:color w:val="000000" w:themeColor="text1"/>
          <w:sz w:val="24"/>
          <w:szCs w:val="24"/>
        </w:rPr>
      </w:pPr>
      <w:bookmarkStart w:id="4" w:name="_Toc55285335"/>
      <w:bookmarkStart w:id="5" w:name="_Toc55305369"/>
      <w:bookmarkStart w:id="6" w:name="_Toc57314615"/>
      <w:bookmarkStart w:id="7" w:name="_Toc69728941"/>
      <w:bookmarkStart w:id="8" w:name="_Toc346097992"/>
      <w:bookmarkStart w:id="9" w:name="_Toc346098348"/>
      <w:r w:rsidRPr="008B0DBA">
        <w:rPr>
          <w:color w:val="000000" w:themeColor="text1"/>
          <w:sz w:val="24"/>
          <w:szCs w:val="24"/>
        </w:rPr>
        <w:t xml:space="preserve">Общие сведения о </w:t>
      </w:r>
      <w:bookmarkEnd w:id="4"/>
      <w:bookmarkEnd w:id="5"/>
      <w:bookmarkEnd w:id="6"/>
      <w:bookmarkEnd w:id="7"/>
      <w:r w:rsidR="00BC431C" w:rsidRPr="008B0DBA">
        <w:rPr>
          <w:color w:val="000000" w:themeColor="text1"/>
          <w:sz w:val="24"/>
          <w:szCs w:val="24"/>
        </w:rPr>
        <w:t>аукционе</w:t>
      </w:r>
      <w:bookmarkEnd w:id="8"/>
      <w:bookmarkEnd w:id="9"/>
    </w:p>
    <w:p w14:paraId="4F7CD5DF" w14:textId="24E31BC1" w:rsidR="00D479C9" w:rsidRPr="008B0DBA" w:rsidRDefault="00D479C9" w:rsidP="00791E9B">
      <w:pPr>
        <w:numPr>
          <w:ilvl w:val="2"/>
          <w:numId w:val="7"/>
        </w:numPr>
        <w:tabs>
          <w:tab w:val="num" w:pos="1134"/>
        </w:tabs>
        <w:spacing w:before="120" w:line="240" w:lineRule="auto"/>
        <w:ind w:left="284" w:firstLine="567"/>
        <w:rPr>
          <w:color w:val="000000" w:themeColor="text1"/>
          <w:sz w:val="24"/>
          <w:szCs w:val="24"/>
        </w:rPr>
      </w:pPr>
      <w:r w:rsidRPr="008B0DBA">
        <w:rPr>
          <w:color w:val="000000" w:themeColor="text1"/>
          <w:sz w:val="24"/>
          <w:szCs w:val="24"/>
        </w:rPr>
        <w:t xml:space="preserve"> </w:t>
      </w:r>
      <w:r w:rsidR="00FE4083" w:rsidRPr="008B0DBA">
        <w:rPr>
          <w:color w:val="000000" w:themeColor="text1"/>
          <w:sz w:val="24"/>
          <w:szCs w:val="24"/>
        </w:rPr>
        <w:t>Заказчик</w:t>
      </w:r>
      <w:r w:rsidRPr="008B0DBA">
        <w:rPr>
          <w:color w:val="000000" w:themeColor="text1"/>
          <w:sz w:val="24"/>
          <w:szCs w:val="24"/>
        </w:rPr>
        <w:t xml:space="preserve"> – ПАО «Калужская сбытовая компания», юр. адрес: </w:t>
      </w:r>
      <w:smartTag w:uri="urn:schemas-microsoft-com:office:smarttags" w:element="metricconverter">
        <w:smartTagPr>
          <w:attr w:name="ProductID" w:val="248001, г"/>
        </w:smartTagPr>
        <w:r w:rsidRPr="008B0DBA">
          <w:rPr>
            <w:color w:val="000000" w:themeColor="text1"/>
            <w:sz w:val="24"/>
            <w:szCs w:val="24"/>
          </w:rPr>
          <w:t>248001, г</w:t>
        </w:r>
      </w:smartTag>
      <w:r w:rsidRPr="008B0DBA">
        <w:rPr>
          <w:color w:val="000000" w:themeColor="text1"/>
          <w:sz w:val="24"/>
          <w:szCs w:val="24"/>
        </w:rPr>
        <w:t xml:space="preserve">. Калуга, пер. Суворова, д.8, почтовый адрес: </w:t>
      </w:r>
      <w:smartTag w:uri="urn:schemas-microsoft-com:office:smarttags" w:element="metricconverter">
        <w:smartTagPr>
          <w:attr w:name="ProductID" w:val="248001, г"/>
        </w:smartTagPr>
        <w:r w:rsidRPr="008B0DBA">
          <w:rPr>
            <w:color w:val="000000" w:themeColor="text1"/>
            <w:sz w:val="24"/>
            <w:szCs w:val="24"/>
          </w:rPr>
          <w:t>248001, г</w:t>
        </w:r>
      </w:smartTag>
      <w:r w:rsidRPr="008B0DBA">
        <w:rPr>
          <w:color w:val="000000" w:themeColor="text1"/>
          <w:sz w:val="24"/>
          <w:szCs w:val="24"/>
        </w:rPr>
        <w:t>. Калуга, пер. Суворова, д.</w:t>
      </w:r>
      <w:r w:rsidR="00706ADE" w:rsidRPr="008B0DBA">
        <w:rPr>
          <w:color w:val="000000" w:themeColor="text1"/>
          <w:sz w:val="24"/>
          <w:szCs w:val="24"/>
        </w:rPr>
        <w:t xml:space="preserve"> </w:t>
      </w:r>
      <w:r w:rsidRPr="008B0DBA">
        <w:rPr>
          <w:color w:val="000000" w:themeColor="text1"/>
          <w:sz w:val="24"/>
          <w:szCs w:val="24"/>
        </w:rPr>
        <w:t>8</w:t>
      </w:r>
      <w:r w:rsidR="00706ADE" w:rsidRPr="008B0DBA">
        <w:rPr>
          <w:color w:val="000000" w:themeColor="text1"/>
          <w:sz w:val="24"/>
          <w:szCs w:val="24"/>
        </w:rPr>
        <w:t>.</w:t>
      </w:r>
      <w:r w:rsidRPr="008B0DBA">
        <w:rPr>
          <w:color w:val="000000" w:themeColor="text1"/>
          <w:sz w:val="24"/>
          <w:szCs w:val="24"/>
        </w:rPr>
        <w:t xml:space="preserve">  Извещением о проведении </w:t>
      </w:r>
      <w:r w:rsidR="00BC431C" w:rsidRPr="008B0DBA">
        <w:rPr>
          <w:color w:val="000000" w:themeColor="text1"/>
          <w:sz w:val="24"/>
          <w:szCs w:val="24"/>
        </w:rPr>
        <w:t>аукциона</w:t>
      </w:r>
      <w:r w:rsidRPr="008B0DBA">
        <w:rPr>
          <w:color w:val="000000" w:themeColor="text1"/>
          <w:sz w:val="24"/>
          <w:szCs w:val="24"/>
        </w:rPr>
        <w:t xml:space="preserve"> в электронной форме,</w:t>
      </w:r>
      <w:r w:rsidR="00F94113" w:rsidRPr="008B0DBA">
        <w:rPr>
          <w:color w:val="000000" w:themeColor="text1"/>
          <w:sz w:val="24"/>
          <w:szCs w:val="24"/>
        </w:rPr>
        <w:t xml:space="preserve"> участниками которого могут являться только субъекты малого и среднего предпринимательства,</w:t>
      </w:r>
      <w:r w:rsidRPr="008B0DBA">
        <w:rPr>
          <w:color w:val="000000" w:themeColor="text1"/>
          <w:sz w:val="24"/>
          <w:szCs w:val="24"/>
        </w:rPr>
        <w:t xml:space="preserve"> опубликованным </w:t>
      </w:r>
      <w:r w:rsidR="004A0F53">
        <w:rPr>
          <w:color w:val="000000" w:themeColor="text1"/>
          <w:sz w:val="24"/>
          <w:szCs w:val="24"/>
        </w:rPr>
        <w:t>1</w:t>
      </w:r>
      <w:r w:rsidR="00474780">
        <w:rPr>
          <w:color w:val="000000" w:themeColor="text1"/>
          <w:sz w:val="24"/>
          <w:szCs w:val="24"/>
        </w:rPr>
        <w:t>8</w:t>
      </w:r>
      <w:r w:rsidR="004A0F53">
        <w:rPr>
          <w:color w:val="000000" w:themeColor="text1"/>
          <w:sz w:val="24"/>
          <w:szCs w:val="24"/>
        </w:rPr>
        <w:t>.11</w:t>
      </w:r>
      <w:r w:rsidR="00BD6335" w:rsidRPr="008B0DBA">
        <w:rPr>
          <w:color w:val="000000" w:themeColor="text1"/>
          <w:sz w:val="24"/>
          <w:szCs w:val="24"/>
        </w:rPr>
        <w:t>.</w:t>
      </w:r>
      <w:r w:rsidRPr="008B0DBA">
        <w:rPr>
          <w:bCs/>
          <w:color w:val="000000" w:themeColor="text1"/>
          <w:sz w:val="24"/>
          <w:szCs w:val="24"/>
        </w:rPr>
        <w:t>202</w:t>
      </w:r>
      <w:r w:rsidR="00F71BB7" w:rsidRPr="008B0DBA">
        <w:rPr>
          <w:bCs/>
          <w:color w:val="000000" w:themeColor="text1"/>
          <w:sz w:val="24"/>
          <w:szCs w:val="24"/>
        </w:rPr>
        <w:t>5</w:t>
      </w:r>
      <w:r w:rsidR="002C4228" w:rsidRPr="008B0DBA">
        <w:rPr>
          <w:bCs/>
          <w:color w:val="000000" w:themeColor="text1"/>
          <w:sz w:val="24"/>
          <w:szCs w:val="24"/>
        </w:rPr>
        <w:t> </w:t>
      </w:r>
      <w:r w:rsidRPr="008B0DBA">
        <w:rPr>
          <w:color w:val="000000" w:themeColor="text1"/>
          <w:sz w:val="24"/>
          <w:szCs w:val="24"/>
        </w:rPr>
        <w:t xml:space="preserve">г. </w:t>
      </w:r>
      <w:r w:rsidR="0038558F" w:rsidRPr="008B0DBA">
        <w:rPr>
          <w:color w:val="000000" w:themeColor="text1"/>
          <w:sz w:val="24"/>
          <w:szCs w:val="24"/>
        </w:rPr>
        <w:t>на сайте</w:t>
      </w:r>
      <w:r w:rsidRPr="008B0DBA">
        <w:rPr>
          <w:color w:val="000000" w:themeColor="text1"/>
          <w:sz w:val="24"/>
          <w:szCs w:val="24"/>
        </w:rPr>
        <w:t xml:space="preserve"> Единой информационной систем</w:t>
      </w:r>
      <w:r w:rsidR="0038558F" w:rsidRPr="008B0DBA">
        <w:rPr>
          <w:color w:val="000000" w:themeColor="text1"/>
          <w:sz w:val="24"/>
          <w:szCs w:val="24"/>
        </w:rPr>
        <w:t>ы</w:t>
      </w:r>
      <w:r w:rsidRPr="008B0DBA">
        <w:rPr>
          <w:color w:val="000000" w:themeColor="text1"/>
          <w:sz w:val="24"/>
          <w:szCs w:val="24"/>
        </w:rPr>
        <w:t xml:space="preserve"> в сфере закупок </w:t>
      </w:r>
      <w:r w:rsidR="00912AFC" w:rsidRPr="008B0DBA">
        <w:rPr>
          <w:color w:val="000000" w:themeColor="text1"/>
          <w:sz w:val="24"/>
          <w:szCs w:val="24"/>
        </w:rPr>
        <w:t>https://</w:t>
      </w:r>
      <w:hyperlink r:id="rId9" w:history="1">
        <w:r w:rsidRPr="008B0DBA">
          <w:rPr>
            <w:rStyle w:val="ab"/>
            <w:color w:val="000000" w:themeColor="text1"/>
            <w:sz w:val="24"/>
            <w:szCs w:val="24"/>
          </w:rPr>
          <w:t>zakupki.gov.ru</w:t>
        </w:r>
      </w:hyperlink>
      <w:r w:rsidRPr="008B0DBA">
        <w:rPr>
          <w:color w:val="000000" w:themeColor="text1"/>
          <w:sz w:val="24"/>
          <w:szCs w:val="24"/>
        </w:rPr>
        <w:t xml:space="preserve">, на официальном сайте  Заказчика  </w:t>
      </w:r>
      <w:hyperlink r:id="rId10" w:history="1">
        <w:bookmarkStart w:id="10" w:name="_Hlk64454609"/>
        <w:r w:rsidR="002C4228" w:rsidRPr="008B0DBA">
          <w:rPr>
            <w:rStyle w:val="ab"/>
            <w:color w:val="000000" w:themeColor="text1"/>
            <w:sz w:val="24"/>
            <w:szCs w:val="24"/>
            <w:lang w:val="en-US"/>
          </w:rPr>
          <w:t>https</w:t>
        </w:r>
        <w:r w:rsidR="002C4228" w:rsidRPr="008B0DBA">
          <w:rPr>
            <w:rStyle w:val="ab"/>
            <w:color w:val="000000" w:themeColor="text1"/>
            <w:sz w:val="24"/>
            <w:szCs w:val="24"/>
          </w:rPr>
          <w:t>://</w:t>
        </w:r>
        <w:bookmarkEnd w:id="10"/>
        <w:r w:rsidR="002C4228" w:rsidRPr="008B0DBA">
          <w:rPr>
            <w:rStyle w:val="ab"/>
            <w:color w:val="000000" w:themeColor="text1"/>
            <w:sz w:val="24"/>
            <w:szCs w:val="24"/>
          </w:rPr>
          <w:t>ks</w:t>
        </w:r>
        <w:r w:rsidR="002C4228" w:rsidRPr="008B0DBA">
          <w:rPr>
            <w:rStyle w:val="ab"/>
            <w:color w:val="000000" w:themeColor="text1"/>
            <w:sz w:val="24"/>
            <w:szCs w:val="24"/>
            <w:lang w:val="en-US"/>
          </w:rPr>
          <w:t>k</w:t>
        </w:r>
        <w:r w:rsidR="002C4228" w:rsidRPr="008B0DBA">
          <w:rPr>
            <w:rStyle w:val="ab"/>
            <w:color w:val="000000" w:themeColor="text1"/>
            <w:sz w:val="24"/>
            <w:szCs w:val="24"/>
          </w:rPr>
          <w:t>kaluga.ru</w:t>
        </w:r>
      </w:hyperlink>
      <w:r w:rsidRPr="008B0DBA">
        <w:rPr>
          <w:color w:val="000000" w:themeColor="text1"/>
          <w:sz w:val="24"/>
          <w:szCs w:val="24"/>
        </w:rPr>
        <w:t xml:space="preserve"> и на электронной торговой площадке Газпромбанка (ЭТП ГПБ) </w:t>
      </w:r>
      <w:r w:rsidR="00912AFC" w:rsidRPr="008B0DBA">
        <w:rPr>
          <w:color w:val="000000" w:themeColor="text1"/>
          <w:sz w:val="24"/>
          <w:szCs w:val="24"/>
        </w:rPr>
        <w:t>https://</w:t>
      </w:r>
      <w:r w:rsidRPr="008B0DBA">
        <w:rPr>
          <w:color w:val="000000" w:themeColor="text1"/>
          <w:sz w:val="24"/>
          <w:szCs w:val="24"/>
        </w:rPr>
        <w:t xml:space="preserve">etpgpb.ru, приглашает юридических лиц и индивидуальных предпринимателей, </w:t>
      </w:r>
      <w:r w:rsidRPr="008B0DBA">
        <w:rPr>
          <w:i/>
          <w:color w:val="000000" w:themeColor="text1"/>
          <w:sz w:val="24"/>
          <w:szCs w:val="24"/>
        </w:rPr>
        <w:t>относящихся к субъектам малого и среднего предпринимательства</w:t>
      </w:r>
      <w:r w:rsidRPr="008B0DBA">
        <w:rPr>
          <w:color w:val="000000" w:themeColor="text1"/>
          <w:sz w:val="24"/>
          <w:szCs w:val="24"/>
        </w:rPr>
        <w:t xml:space="preserve">, к участию в </w:t>
      </w:r>
      <w:r w:rsidR="00BC431C" w:rsidRPr="008B0DBA">
        <w:rPr>
          <w:color w:val="000000" w:themeColor="text1"/>
          <w:sz w:val="24"/>
          <w:szCs w:val="24"/>
        </w:rPr>
        <w:t>аукционе</w:t>
      </w:r>
      <w:r w:rsidRPr="008B0DBA">
        <w:rPr>
          <w:color w:val="000000" w:themeColor="text1"/>
          <w:sz w:val="24"/>
          <w:szCs w:val="24"/>
        </w:rPr>
        <w:t xml:space="preserve"> в электронной форме</w:t>
      </w:r>
      <w:r w:rsidR="002C1CB6">
        <w:rPr>
          <w:color w:val="000000" w:themeColor="text1"/>
          <w:sz w:val="24"/>
          <w:szCs w:val="24"/>
        </w:rPr>
        <w:t>.</w:t>
      </w:r>
      <w:r w:rsidRPr="008B0DBA">
        <w:rPr>
          <w:color w:val="000000" w:themeColor="text1"/>
          <w:sz w:val="24"/>
          <w:szCs w:val="24"/>
        </w:rPr>
        <w:t xml:space="preserve"> </w:t>
      </w:r>
    </w:p>
    <w:p w14:paraId="436FD67F" w14:textId="77777777" w:rsidR="00DC10E7" w:rsidRPr="008B0DBA" w:rsidRDefault="00DC10E7" w:rsidP="00791E9B">
      <w:pPr>
        <w:pStyle w:val="afffe"/>
        <w:numPr>
          <w:ilvl w:val="2"/>
          <w:numId w:val="7"/>
        </w:numPr>
        <w:tabs>
          <w:tab w:val="clear" w:pos="1571"/>
          <w:tab w:val="num" w:pos="851"/>
        </w:tabs>
        <w:spacing w:before="120"/>
        <w:ind w:left="284" w:firstLine="567"/>
        <w:contextualSpacing w:val="0"/>
        <w:jc w:val="both"/>
        <w:rPr>
          <w:snapToGrid w:val="0"/>
          <w:color w:val="000000" w:themeColor="text1"/>
          <w:lang w:val="ru-RU" w:eastAsia="ru-RU"/>
        </w:rPr>
      </w:pPr>
      <w:r w:rsidRPr="008B0DBA">
        <w:rPr>
          <w:snapToGrid w:val="0"/>
          <w:color w:val="000000" w:themeColor="text1"/>
          <w:lang w:val="ru-RU" w:eastAsia="ru-RU"/>
        </w:rPr>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5F622449" w14:textId="77777777" w:rsidR="00DC10E7" w:rsidRPr="008B0DBA" w:rsidRDefault="00DC10E7" w:rsidP="00791E9B">
      <w:pPr>
        <w:pStyle w:val="afffe"/>
        <w:numPr>
          <w:ilvl w:val="2"/>
          <w:numId w:val="7"/>
        </w:numPr>
        <w:tabs>
          <w:tab w:val="clear" w:pos="1571"/>
          <w:tab w:val="num" w:pos="851"/>
        </w:tabs>
        <w:spacing w:before="120"/>
        <w:ind w:left="284" w:firstLine="567"/>
        <w:contextualSpacing w:val="0"/>
        <w:jc w:val="both"/>
        <w:rPr>
          <w:snapToGrid w:val="0"/>
          <w:color w:val="000000" w:themeColor="text1"/>
          <w:lang w:val="ru-RU" w:eastAsia="ru-RU"/>
        </w:rPr>
      </w:pPr>
      <w:r w:rsidRPr="008B0DBA">
        <w:rPr>
          <w:snapToGrid w:val="0"/>
          <w:color w:val="000000" w:themeColor="text1"/>
          <w:lang w:val="ru-RU" w:eastAsia="ru-RU"/>
        </w:rP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325A388" w14:textId="2D6D6D72" w:rsidR="000E7DE9" w:rsidRPr="008B0DBA" w:rsidRDefault="000E7DE9" w:rsidP="00791E9B">
      <w:pPr>
        <w:numPr>
          <w:ilvl w:val="2"/>
          <w:numId w:val="7"/>
        </w:numPr>
        <w:tabs>
          <w:tab w:val="num" w:pos="1134"/>
        </w:tabs>
        <w:spacing w:before="120" w:line="240" w:lineRule="auto"/>
        <w:ind w:left="284" w:firstLine="567"/>
        <w:rPr>
          <w:color w:val="000000" w:themeColor="text1"/>
          <w:sz w:val="24"/>
          <w:szCs w:val="24"/>
        </w:rPr>
      </w:pPr>
      <w:r w:rsidRPr="008B0DBA">
        <w:rPr>
          <w:iCs/>
          <w:color w:val="000000" w:themeColor="text1"/>
          <w:sz w:val="24"/>
          <w:szCs w:val="24"/>
        </w:rPr>
        <w:t xml:space="preserve">Настоящий </w:t>
      </w:r>
      <w:r w:rsidR="00BC431C" w:rsidRPr="008B0DBA">
        <w:rPr>
          <w:iCs/>
          <w:color w:val="000000" w:themeColor="text1"/>
          <w:sz w:val="24"/>
          <w:szCs w:val="24"/>
        </w:rPr>
        <w:t>аукцион</w:t>
      </w:r>
      <w:r w:rsidRPr="008B0DBA">
        <w:rPr>
          <w:iCs/>
          <w:color w:val="000000" w:themeColor="text1"/>
          <w:sz w:val="24"/>
          <w:szCs w:val="24"/>
        </w:rPr>
        <w:t xml:space="preserve"> проводится </w:t>
      </w:r>
      <w:r w:rsidRPr="008B0DBA">
        <w:rPr>
          <w:color w:val="000000" w:themeColor="text1"/>
          <w:sz w:val="24"/>
          <w:szCs w:val="24"/>
        </w:rPr>
        <w:t xml:space="preserve">в соответствии с правилами и с использованием функционала </w:t>
      </w:r>
      <w:r w:rsidR="008F74EA" w:rsidRPr="008B0DBA">
        <w:rPr>
          <w:color w:val="000000" w:themeColor="text1"/>
          <w:sz w:val="24"/>
          <w:szCs w:val="24"/>
        </w:rPr>
        <w:t>ЭТП ГПБ</w:t>
      </w:r>
      <w:r w:rsidRPr="008B0DBA">
        <w:rPr>
          <w:color w:val="000000" w:themeColor="text1"/>
          <w:sz w:val="24"/>
          <w:szCs w:val="24"/>
        </w:rPr>
        <w:t>.</w:t>
      </w:r>
    </w:p>
    <w:p w14:paraId="3EF4E46E" w14:textId="2D99A3C5" w:rsidR="000E7DE9" w:rsidRPr="002C1CB6" w:rsidRDefault="000E7DE9" w:rsidP="00791E9B">
      <w:pPr>
        <w:numPr>
          <w:ilvl w:val="2"/>
          <w:numId w:val="7"/>
        </w:numPr>
        <w:tabs>
          <w:tab w:val="num" w:pos="1080"/>
        </w:tabs>
        <w:spacing w:before="120" w:line="240" w:lineRule="auto"/>
        <w:ind w:left="284" w:firstLine="567"/>
        <w:rPr>
          <w:color w:val="000000" w:themeColor="text1"/>
          <w:sz w:val="24"/>
          <w:szCs w:val="24"/>
        </w:rPr>
      </w:pPr>
      <w:r w:rsidRPr="002C1CB6">
        <w:rPr>
          <w:color w:val="000000" w:themeColor="text1"/>
          <w:sz w:val="24"/>
          <w:szCs w:val="24"/>
        </w:rPr>
        <w:t xml:space="preserve">Предмет </w:t>
      </w:r>
      <w:r w:rsidR="00FE4083" w:rsidRPr="002C1CB6">
        <w:rPr>
          <w:color w:val="000000" w:themeColor="text1"/>
          <w:sz w:val="24"/>
          <w:szCs w:val="24"/>
        </w:rPr>
        <w:t>аукциона</w:t>
      </w:r>
      <w:r w:rsidR="00FE4083" w:rsidRPr="002C1CB6">
        <w:rPr>
          <w:iCs/>
          <w:color w:val="000000" w:themeColor="text1"/>
          <w:sz w:val="24"/>
          <w:szCs w:val="24"/>
        </w:rPr>
        <w:t xml:space="preserve"> –</w:t>
      </w:r>
      <w:r w:rsidR="000A0495" w:rsidRPr="002C1CB6">
        <w:rPr>
          <w:iCs/>
          <w:color w:val="000000" w:themeColor="text1"/>
          <w:sz w:val="24"/>
          <w:szCs w:val="24"/>
        </w:rPr>
        <w:t xml:space="preserve"> </w:t>
      </w:r>
      <w:r w:rsidR="008F74EA" w:rsidRPr="002C1CB6">
        <w:rPr>
          <w:bCs/>
          <w:color w:val="000000" w:themeColor="text1"/>
          <w:sz w:val="24"/>
          <w:szCs w:val="24"/>
        </w:rPr>
        <w:t>приобретение</w:t>
      </w:r>
      <w:r w:rsidR="00BF21EC" w:rsidRPr="002C1CB6">
        <w:rPr>
          <w:bCs/>
          <w:color w:val="000000" w:themeColor="text1"/>
          <w:sz w:val="24"/>
          <w:szCs w:val="24"/>
        </w:rPr>
        <w:t xml:space="preserve"> </w:t>
      </w:r>
      <w:r w:rsidR="001913D0" w:rsidRPr="002C1CB6">
        <w:rPr>
          <w:bCs/>
          <w:color w:val="000000" w:themeColor="text1"/>
          <w:sz w:val="24"/>
          <w:szCs w:val="24"/>
        </w:rPr>
        <w:t>серверного оборудования</w:t>
      </w:r>
      <w:r w:rsidR="002C1CB6" w:rsidRPr="002C1CB6">
        <w:rPr>
          <w:bCs/>
          <w:color w:val="000000" w:themeColor="text1"/>
          <w:sz w:val="24"/>
          <w:szCs w:val="24"/>
        </w:rPr>
        <w:t>.</w:t>
      </w:r>
    </w:p>
    <w:p w14:paraId="53EC2993" w14:textId="77777777" w:rsidR="000E7DE9" w:rsidRPr="008B0DBA" w:rsidRDefault="00971697" w:rsidP="00791E9B">
      <w:pPr>
        <w:numPr>
          <w:ilvl w:val="2"/>
          <w:numId w:val="7"/>
        </w:numPr>
        <w:tabs>
          <w:tab w:val="left" w:pos="1134"/>
        </w:tabs>
        <w:autoSpaceDE w:val="0"/>
        <w:autoSpaceDN w:val="0"/>
        <w:adjustRightInd w:val="0"/>
        <w:spacing w:before="120" w:line="240" w:lineRule="auto"/>
        <w:ind w:left="284" w:firstLine="567"/>
        <w:rPr>
          <w:color w:val="000000" w:themeColor="text1"/>
          <w:sz w:val="24"/>
          <w:szCs w:val="24"/>
        </w:rPr>
      </w:pPr>
      <w:r w:rsidRPr="008B0DBA">
        <w:rPr>
          <w:color w:val="000000" w:themeColor="text1"/>
          <w:sz w:val="24"/>
          <w:szCs w:val="24"/>
        </w:rPr>
        <w:t xml:space="preserve"> </w:t>
      </w:r>
      <w:r w:rsidR="000E7DE9" w:rsidRPr="008B0DBA">
        <w:rPr>
          <w:color w:val="000000" w:themeColor="text1"/>
          <w:sz w:val="24"/>
          <w:szCs w:val="24"/>
        </w:rPr>
        <w:t xml:space="preserve">Количество лотов </w:t>
      </w:r>
      <w:r w:rsidR="000E7DE9" w:rsidRPr="008B0DBA">
        <w:rPr>
          <w:iCs/>
          <w:color w:val="000000" w:themeColor="text1"/>
          <w:sz w:val="24"/>
          <w:szCs w:val="24"/>
        </w:rPr>
        <w:t>—</w:t>
      </w:r>
      <w:r w:rsidR="000E7DE9" w:rsidRPr="008B0DBA">
        <w:rPr>
          <w:color w:val="000000" w:themeColor="text1"/>
          <w:sz w:val="24"/>
          <w:szCs w:val="24"/>
        </w:rPr>
        <w:t xml:space="preserve"> </w:t>
      </w:r>
      <w:r w:rsidR="00A363C9" w:rsidRPr="008B0DBA">
        <w:rPr>
          <w:color w:val="000000" w:themeColor="text1"/>
          <w:sz w:val="24"/>
          <w:szCs w:val="24"/>
        </w:rPr>
        <w:t>1</w:t>
      </w:r>
      <w:r w:rsidR="000A0495" w:rsidRPr="008B0DBA">
        <w:rPr>
          <w:color w:val="000000" w:themeColor="text1"/>
          <w:sz w:val="24"/>
          <w:szCs w:val="24"/>
        </w:rPr>
        <w:t xml:space="preserve"> (</w:t>
      </w:r>
      <w:r w:rsidR="00A363C9" w:rsidRPr="008B0DBA">
        <w:rPr>
          <w:color w:val="000000" w:themeColor="text1"/>
          <w:sz w:val="24"/>
          <w:szCs w:val="24"/>
        </w:rPr>
        <w:t>один</w:t>
      </w:r>
      <w:r w:rsidR="00F7129B" w:rsidRPr="008B0DBA">
        <w:rPr>
          <w:color w:val="000000" w:themeColor="text1"/>
          <w:sz w:val="24"/>
          <w:szCs w:val="24"/>
        </w:rPr>
        <w:t>).</w:t>
      </w:r>
    </w:p>
    <w:p w14:paraId="2603CF89" w14:textId="77777777" w:rsidR="00D479C9" w:rsidRPr="008B0DBA" w:rsidRDefault="000E7DE9" w:rsidP="00791E9B">
      <w:pPr>
        <w:pStyle w:val="aff5"/>
        <w:numPr>
          <w:ilvl w:val="2"/>
          <w:numId w:val="7"/>
        </w:numPr>
        <w:tabs>
          <w:tab w:val="left" w:pos="1134"/>
        </w:tabs>
        <w:autoSpaceDE w:val="0"/>
        <w:autoSpaceDN w:val="0"/>
        <w:adjustRightInd w:val="0"/>
        <w:spacing w:before="120" w:after="0" w:line="240" w:lineRule="auto"/>
        <w:ind w:left="284" w:firstLine="567"/>
        <w:rPr>
          <w:i/>
          <w:iCs/>
          <w:color w:val="000000" w:themeColor="text1"/>
          <w:sz w:val="24"/>
          <w:szCs w:val="24"/>
        </w:rPr>
      </w:pPr>
      <w:r w:rsidRPr="008B0DBA">
        <w:rPr>
          <w:color w:val="000000" w:themeColor="text1"/>
          <w:sz w:val="24"/>
          <w:szCs w:val="24"/>
        </w:rPr>
        <w:t xml:space="preserve">Подробные требования к </w:t>
      </w:r>
      <w:r w:rsidR="00041BF7" w:rsidRPr="008B0DBA">
        <w:rPr>
          <w:color w:val="000000" w:themeColor="text1"/>
          <w:sz w:val="24"/>
          <w:szCs w:val="24"/>
        </w:rPr>
        <w:t>поставляемому товару</w:t>
      </w:r>
      <w:r w:rsidRPr="008B0DBA">
        <w:rPr>
          <w:color w:val="000000" w:themeColor="text1"/>
          <w:sz w:val="24"/>
          <w:szCs w:val="24"/>
        </w:rPr>
        <w:t xml:space="preserve"> изложены в Техническом задании (Раздел 2) (здесь и далее ссылки относятся к настоящей Документации по </w:t>
      </w:r>
      <w:r w:rsidR="00BC431C" w:rsidRPr="008B0DBA">
        <w:rPr>
          <w:color w:val="000000" w:themeColor="text1"/>
          <w:sz w:val="24"/>
          <w:szCs w:val="24"/>
        </w:rPr>
        <w:t>аукциону</w:t>
      </w:r>
      <w:r w:rsidRPr="008B0DBA">
        <w:rPr>
          <w:color w:val="000000" w:themeColor="text1"/>
          <w:sz w:val="24"/>
          <w:szCs w:val="24"/>
        </w:rPr>
        <w:t xml:space="preserve">). Проект договора, который будет заключен по результатам </w:t>
      </w:r>
      <w:r w:rsidR="00BC431C" w:rsidRPr="008B0DBA">
        <w:rPr>
          <w:color w:val="000000" w:themeColor="text1"/>
          <w:sz w:val="24"/>
          <w:szCs w:val="24"/>
        </w:rPr>
        <w:t>Аукциона</w:t>
      </w:r>
      <w:r w:rsidR="00871A39" w:rsidRPr="008B0DBA">
        <w:rPr>
          <w:color w:val="000000" w:themeColor="text1"/>
          <w:sz w:val="24"/>
          <w:szCs w:val="24"/>
        </w:rPr>
        <w:t>, приведен в Разделе 4</w:t>
      </w:r>
      <w:r w:rsidRPr="008B0DBA">
        <w:rPr>
          <w:color w:val="000000" w:themeColor="text1"/>
          <w:sz w:val="24"/>
          <w:szCs w:val="24"/>
        </w:rPr>
        <w:t xml:space="preserve">. Порядок проведения </w:t>
      </w:r>
      <w:r w:rsidR="00BC431C" w:rsidRPr="008B0DBA">
        <w:rPr>
          <w:color w:val="000000" w:themeColor="text1"/>
          <w:sz w:val="24"/>
          <w:szCs w:val="24"/>
        </w:rPr>
        <w:t>аукциона</w:t>
      </w:r>
      <w:r w:rsidRPr="008B0DBA">
        <w:rPr>
          <w:color w:val="000000" w:themeColor="text1"/>
          <w:sz w:val="24"/>
          <w:szCs w:val="24"/>
        </w:rPr>
        <w:t xml:space="preserve"> и участия в нем, а также инструкции по подготовке Предложений, приведены в </w:t>
      </w:r>
      <w:r w:rsidR="00871A39" w:rsidRPr="008B0DBA">
        <w:rPr>
          <w:color w:val="000000" w:themeColor="text1"/>
          <w:sz w:val="24"/>
          <w:szCs w:val="24"/>
        </w:rPr>
        <w:t>Разделе 5</w:t>
      </w:r>
      <w:r w:rsidRPr="008B0DBA">
        <w:rPr>
          <w:color w:val="000000" w:themeColor="text1"/>
          <w:sz w:val="24"/>
          <w:szCs w:val="24"/>
        </w:rPr>
        <w:t>. Формы документов, которые необходимо подготовить и подать в составе Пр</w:t>
      </w:r>
      <w:r w:rsidR="00871A39" w:rsidRPr="008B0DBA">
        <w:rPr>
          <w:color w:val="000000" w:themeColor="text1"/>
          <w:sz w:val="24"/>
          <w:szCs w:val="24"/>
        </w:rPr>
        <w:t>едложения, приведены в Разделе 6</w:t>
      </w:r>
      <w:r w:rsidRPr="008B0DBA">
        <w:rPr>
          <w:i/>
          <w:iCs/>
          <w:color w:val="000000" w:themeColor="text1"/>
          <w:sz w:val="24"/>
          <w:szCs w:val="24"/>
        </w:rPr>
        <w:t>.</w:t>
      </w:r>
    </w:p>
    <w:p w14:paraId="542669F2" w14:textId="77777777" w:rsidR="00DC10E7" w:rsidRPr="008B0DBA" w:rsidRDefault="00DC10E7" w:rsidP="00EF5348">
      <w:pPr>
        <w:pStyle w:val="afffe"/>
        <w:numPr>
          <w:ilvl w:val="2"/>
          <w:numId w:val="7"/>
        </w:numPr>
        <w:spacing w:before="120"/>
        <w:contextualSpacing w:val="0"/>
        <w:rPr>
          <w:snapToGrid w:val="0"/>
          <w:color w:val="000000" w:themeColor="text1"/>
        </w:rPr>
      </w:pPr>
      <w:r w:rsidRPr="008B0DBA">
        <w:rPr>
          <w:snapToGrid w:val="0"/>
          <w:color w:val="000000" w:themeColor="text1"/>
        </w:rPr>
        <w:t>Обеспечение заявки на участие в закупке: не требуется.</w:t>
      </w:r>
    </w:p>
    <w:p w14:paraId="313884CB" w14:textId="77777777" w:rsidR="00DC10E7" w:rsidRPr="008B0DBA" w:rsidRDefault="00DC10E7" w:rsidP="00EF5348">
      <w:pPr>
        <w:pStyle w:val="afffe"/>
        <w:numPr>
          <w:ilvl w:val="2"/>
          <w:numId w:val="7"/>
        </w:numPr>
        <w:spacing w:before="120"/>
        <w:contextualSpacing w:val="0"/>
        <w:rPr>
          <w:snapToGrid w:val="0"/>
          <w:color w:val="000000" w:themeColor="text1"/>
        </w:rPr>
      </w:pPr>
      <w:r w:rsidRPr="008B0DBA">
        <w:rPr>
          <w:snapToGrid w:val="0"/>
          <w:color w:val="000000" w:themeColor="text1"/>
        </w:rPr>
        <w:t>Обеспечение исполнения Договора: не требуется.</w:t>
      </w:r>
    </w:p>
    <w:p w14:paraId="5F6A3F46" w14:textId="77777777" w:rsidR="00E04393" w:rsidRPr="004A0F53" w:rsidRDefault="00E04393" w:rsidP="00E04393">
      <w:pPr>
        <w:pStyle w:val="afffe"/>
        <w:numPr>
          <w:ilvl w:val="2"/>
          <w:numId w:val="7"/>
        </w:numPr>
        <w:tabs>
          <w:tab w:val="clear" w:pos="1571"/>
          <w:tab w:val="num" w:pos="851"/>
        </w:tabs>
        <w:ind w:left="284" w:right="-2" w:firstLine="567"/>
        <w:jc w:val="both"/>
        <w:rPr>
          <w:snapToGrid w:val="0"/>
          <w:color w:val="2F5496" w:themeColor="accent1" w:themeShade="BF"/>
        </w:rPr>
      </w:pPr>
      <w:r w:rsidRPr="004A0F53">
        <w:rPr>
          <w:snapToGrid w:val="0"/>
          <w:color w:val="2F5496" w:themeColor="accent1" w:themeShade="BF"/>
        </w:rPr>
        <w:t xml:space="preserve">Установлено ограничение закупок товаров, происходящих из иностранных государств согласно приложению №2 к Постановлению Правительства РФ от 23.12.2024 г. №1875. </w:t>
      </w:r>
    </w:p>
    <w:p w14:paraId="0D8B31C7" w14:textId="1B8DC6C6" w:rsidR="00F71BB7" w:rsidRPr="008B0DBA" w:rsidRDefault="000E7DE9" w:rsidP="00791E9B">
      <w:pPr>
        <w:pStyle w:val="aff5"/>
        <w:numPr>
          <w:ilvl w:val="2"/>
          <w:numId w:val="7"/>
        </w:numPr>
        <w:tabs>
          <w:tab w:val="left" w:pos="1134"/>
        </w:tabs>
        <w:autoSpaceDE w:val="0"/>
        <w:autoSpaceDN w:val="0"/>
        <w:adjustRightInd w:val="0"/>
        <w:spacing w:before="120" w:after="0" w:line="240" w:lineRule="auto"/>
        <w:ind w:left="284" w:firstLine="567"/>
        <w:rPr>
          <w:color w:val="000000" w:themeColor="text1"/>
          <w:sz w:val="24"/>
          <w:szCs w:val="24"/>
        </w:rPr>
      </w:pPr>
      <w:r w:rsidRPr="008B0DBA">
        <w:rPr>
          <w:iCs/>
          <w:color w:val="000000" w:themeColor="text1"/>
          <w:sz w:val="24"/>
          <w:szCs w:val="24"/>
        </w:rPr>
        <w:t xml:space="preserve">Для </w:t>
      </w:r>
      <w:r w:rsidRPr="008B0DBA">
        <w:rPr>
          <w:color w:val="000000" w:themeColor="text1"/>
          <w:sz w:val="24"/>
          <w:szCs w:val="24"/>
        </w:rPr>
        <w:t xml:space="preserve">справок обращаться: </w:t>
      </w:r>
    </w:p>
    <w:p w14:paraId="07AF7620" w14:textId="71536E08" w:rsidR="002E2EE2" w:rsidRPr="002C1CB6" w:rsidRDefault="002E2EE2" w:rsidP="00DC10E7">
      <w:pPr>
        <w:pStyle w:val="aff5"/>
        <w:numPr>
          <w:ilvl w:val="0"/>
          <w:numId w:val="45"/>
        </w:numPr>
        <w:tabs>
          <w:tab w:val="left" w:pos="1134"/>
        </w:tabs>
        <w:autoSpaceDE w:val="0"/>
        <w:autoSpaceDN w:val="0"/>
        <w:adjustRightInd w:val="0"/>
        <w:spacing w:before="120" w:after="0" w:line="240" w:lineRule="auto"/>
        <w:ind w:left="284" w:firstLine="851"/>
        <w:rPr>
          <w:b/>
          <w:bCs/>
          <w:i/>
          <w:iCs/>
          <w:color w:val="000000" w:themeColor="text1"/>
          <w:sz w:val="24"/>
          <w:szCs w:val="24"/>
        </w:rPr>
      </w:pPr>
      <w:r w:rsidRPr="002C1CB6">
        <w:rPr>
          <w:b/>
          <w:bCs/>
          <w:i/>
          <w:iCs/>
          <w:color w:val="000000" w:themeColor="text1"/>
          <w:sz w:val="24"/>
          <w:szCs w:val="24"/>
        </w:rPr>
        <w:t>Блинов Александр Юрьевич – начальник отдела координации ИТ сервисов, тел. (4842)701-808, blinov.ay@ksk.kaluga.ru</w:t>
      </w:r>
    </w:p>
    <w:p w14:paraId="1822D14E" w14:textId="00CFA856" w:rsidR="00F71BB7" w:rsidRPr="002C1CB6" w:rsidRDefault="004E066F" w:rsidP="00DC10E7">
      <w:pPr>
        <w:pStyle w:val="aff5"/>
        <w:numPr>
          <w:ilvl w:val="0"/>
          <w:numId w:val="45"/>
        </w:numPr>
        <w:tabs>
          <w:tab w:val="left" w:pos="1134"/>
        </w:tabs>
        <w:autoSpaceDE w:val="0"/>
        <w:autoSpaceDN w:val="0"/>
        <w:adjustRightInd w:val="0"/>
        <w:spacing w:before="120" w:after="0" w:line="240" w:lineRule="auto"/>
        <w:ind w:left="284" w:firstLine="851"/>
        <w:rPr>
          <w:b/>
          <w:bCs/>
          <w:i/>
          <w:iCs/>
          <w:color w:val="000000" w:themeColor="text1"/>
          <w:sz w:val="24"/>
          <w:szCs w:val="24"/>
        </w:rPr>
      </w:pPr>
      <w:r w:rsidRPr="002C1CB6">
        <w:rPr>
          <w:b/>
          <w:bCs/>
          <w:i/>
          <w:iCs/>
          <w:color w:val="000000" w:themeColor="text1"/>
          <w:sz w:val="24"/>
          <w:szCs w:val="24"/>
        </w:rPr>
        <w:t xml:space="preserve">Момотов Дмитрий Владимирович – </w:t>
      </w:r>
      <w:r w:rsidR="002E2EE2" w:rsidRPr="002C1CB6">
        <w:rPr>
          <w:b/>
          <w:bCs/>
          <w:i/>
          <w:iCs/>
          <w:color w:val="000000" w:themeColor="text1"/>
          <w:sz w:val="24"/>
          <w:szCs w:val="24"/>
        </w:rPr>
        <w:t xml:space="preserve">заместитель генерального директора по </w:t>
      </w:r>
      <w:r w:rsidR="0003628B" w:rsidRPr="002C1CB6">
        <w:rPr>
          <w:b/>
          <w:bCs/>
          <w:i/>
          <w:iCs/>
          <w:color w:val="000000" w:themeColor="text1"/>
          <w:sz w:val="24"/>
          <w:szCs w:val="24"/>
        </w:rPr>
        <w:t>информационным технологиям и информационной безопасности</w:t>
      </w:r>
      <w:r w:rsidRPr="002C1CB6">
        <w:rPr>
          <w:b/>
          <w:bCs/>
          <w:i/>
          <w:iCs/>
          <w:color w:val="000000" w:themeColor="text1"/>
          <w:sz w:val="24"/>
          <w:szCs w:val="24"/>
        </w:rPr>
        <w:t xml:space="preserve">, тел.: (4842)701-869,  </w:t>
      </w:r>
      <w:hyperlink r:id="rId11" w:history="1">
        <w:r w:rsidRPr="002C1CB6">
          <w:rPr>
            <w:b/>
            <w:bCs/>
            <w:i/>
            <w:iCs/>
            <w:color w:val="000000" w:themeColor="text1"/>
            <w:sz w:val="24"/>
            <w:szCs w:val="24"/>
          </w:rPr>
          <w:t>momotov@ksk.kaluga.ru</w:t>
        </w:r>
      </w:hyperlink>
      <w:r w:rsidR="002E2EE2" w:rsidRPr="002C1CB6">
        <w:rPr>
          <w:b/>
          <w:bCs/>
          <w:i/>
          <w:iCs/>
          <w:color w:val="000000" w:themeColor="text1"/>
          <w:lang w:val="ru-RU"/>
        </w:rPr>
        <w:t>.</w:t>
      </w:r>
    </w:p>
    <w:p w14:paraId="00844400" w14:textId="77777777" w:rsidR="00D479C9" w:rsidRPr="008B0DBA" w:rsidRDefault="000E7DE9" w:rsidP="00791E9B">
      <w:pPr>
        <w:pStyle w:val="aff5"/>
        <w:numPr>
          <w:ilvl w:val="2"/>
          <w:numId w:val="7"/>
        </w:numPr>
        <w:tabs>
          <w:tab w:val="left" w:pos="993"/>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В условия </w:t>
      </w:r>
      <w:r w:rsidR="00BC431C" w:rsidRPr="008B0DBA">
        <w:rPr>
          <w:color w:val="000000" w:themeColor="text1"/>
          <w:sz w:val="24"/>
          <w:szCs w:val="24"/>
        </w:rPr>
        <w:t>аукциона</w:t>
      </w:r>
      <w:r w:rsidRPr="008B0DBA">
        <w:rPr>
          <w:color w:val="000000" w:themeColor="text1"/>
          <w:sz w:val="24"/>
          <w:szCs w:val="24"/>
        </w:rPr>
        <w:t xml:space="preserve">, прежде всего (но не ограничиваясь) в Техническое задание </w:t>
      </w:r>
      <w:r w:rsidR="00142E68" w:rsidRPr="008B0DBA">
        <w:rPr>
          <w:color w:val="000000" w:themeColor="text1"/>
          <w:sz w:val="24"/>
          <w:szCs w:val="24"/>
        </w:rPr>
        <w:t>(Раздел 2)</w:t>
      </w:r>
      <w:r w:rsidRPr="008B0DBA">
        <w:rPr>
          <w:color w:val="000000" w:themeColor="text1"/>
          <w:sz w:val="24"/>
          <w:szCs w:val="24"/>
        </w:rPr>
        <w:t xml:space="preserve">, в проект Договора </w:t>
      </w:r>
      <w:r w:rsidR="00871A39" w:rsidRPr="008B0DBA">
        <w:rPr>
          <w:color w:val="000000" w:themeColor="text1"/>
          <w:sz w:val="24"/>
          <w:szCs w:val="24"/>
        </w:rPr>
        <w:t>(Раздел 4</w:t>
      </w:r>
      <w:r w:rsidR="00142E68" w:rsidRPr="008B0DBA">
        <w:rPr>
          <w:color w:val="000000" w:themeColor="text1"/>
          <w:sz w:val="24"/>
          <w:szCs w:val="24"/>
        </w:rPr>
        <w:t>)</w:t>
      </w:r>
      <w:r w:rsidRPr="008B0DBA">
        <w:rPr>
          <w:color w:val="000000" w:themeColor="text1"/>
          <w:sz w:val="24"/>
          <w:szCs w:val="24"/>
        </w:rPr>
        <w:t xml:space="preserve">, в требования к Участникам, могут быть внесены изменения, в том числе существенные. </w:t>
      </w:r>
    </w:p>
    <w:p w14:paraId="6D316407" w14:textId="77777777" w:rsidR="00D479C9" w:rsidRPr="008B0DBA" w:rsidRDefault="00D479C9" w:rsidP="00791E9B">
      <w:pPr>
        <w:pStyle w:val="aff5"/>
        <w:numPr>
          <w:ilvl w:val="2"/>
          <w:numId w:val="7"/>
        </w:numPr>
        <w:tabs>
          <w:tab w:val="left" w:pos="993"/>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Для участия в </w:t>
      </w:r>
      <w:r w:rsidR="00BC431C" w:rsidRPr="008B0DBA">
        <w:rPr>
          <w:color w:val="000000" w:themeColor="text1"/>
          <w:sz w:val="24"/>
          <w:szCs w:val="24"/>
        </w:rPr>
        <w:t>аукционе</w:t>
      </w:r>
      <w:r w:rsidRPr="008B0DBA">
        <w:rPr>
          <w:color w:val="000000" w:themeColor="text1"/>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w:t>
      </w:r>
      <w:r w:rsidRPr="008B0DBA">
        <w:rPr>
          <w:color w:val="000000" w:themeColor="text1"/>
          <w:sz w:val="24"/>
          <w:szCs w:val="24"/>
        </w:rPr>
        <w:lastRenderedPageBreak/>
        <w:t xml:space="preserve">должны быть зарегистрированы системой ЭТП ГПБ в качестве Участника данного </w:t>
      </w:r>
      <w:r w:rsidR="00BC431C" w:rsidRPr="008B0DBA">
        <w:rPr>
          <w:color w:val="000000" w:themeColor="text1"/>
          <w:sz w:val="24"/>
          <w:szCs w:val="24"/>
        </w:rPr>
        <w:t>аукциона</w:t>
      </w:r>
      <w:r w:rsidRPr="008B0DBA">
        <w:rPr>
          <w:color w:val="000000" w:themeColor="text1"/>
          <w:sz w:val="24"/>
          <w:szCs w:val="24"/>
        </w:rPr>
        <w:t xml:space="preserve"> в установленном порядке.</w:t>
      </w:r>
    </w:p>
    <w:p w14:paraId="1AD74AF2" w14:textId="77777777" w:rsidR="007401AC" w:rsidRPr="008B0DBA" w:rsidRDefault="007401AC" w:rsidP="00791E9B">
      <w:pPr>
        <w:numPr>
          <w:ilvl w:val="2"/>
          <w:numId w:val="7"/>
        </w:numPr>
        <w:tabs>
          <w:tab w:val="num" w:pos="1134"/>
          <w:tab w:val="num" w:pos="1985"/>
        </w:tabs>
        <w:spacing w:before="120" w:line="240" w:lineRule="auto"/>
        <w:ind w:left="284" w:firstLine="567"/>
        <w:rPr>
          <w:color w:val="000000" w:themeColor="text1"/>
          <w:sz w:val="24"/>
          <w:szCs w:val="24"/>
        </w:rPr>
      </w:pPr>
      <w:r w:rsidRPr="008B0DBA">
        <w:rPr>
          <w:color w:val="000000" w:themeColor="text1"/>
          <w:sz w:val="24"/>
          <w:szCs w:val="24"/>
        </w:rPr>
        <w:t xml:space="preserve">Участники </w:t>
      </w:r>
      <w:r w:rsidR="00BC431C" w:rsidRPr="008B0DBA">
        <w:rPr>
          <w:color w:val="000000" w:themeColor="text1"/>
          <w:sz w:val="24"/>
          <w:szCs w:val="24"/>
        </w:rPr>
        <w:t>аукциона</w:t>
      </w:r>
      <w:r w:rsidRPr="008B0DBA">
        <w:rPr>
          <w:color w:val="000000" w:themeColor="text1"/>
          <w:sz w:val="24"/>
          <w:szCs w:val="24"/>
        </w:rPr>
        <w:t xml:space="preserve"> должны подать Предложения в электронном виде через систему </w:t>
      </w:r>
      <w:r w:rsidR="001003B4" w:rsidRPr="008B0DBA">
        <w:rPr>
          <w:bCs/>
          <w:color w:val="000000" w:themeColor="text1"/>
          <w:sz w:val="24"/>
          <w:szCs w:val="24"/>
        </w:rPr>
        <w:t>ЭТП ГПБ</w:t>
      </w:r>
      <w:r w:rsidR="00C67D42" w:rsidRPr="008B0DBA">
        <w:rPr>
          <w:bCs/>
          <w:color w:val="000000" w:themeColor="text1"/>
          <w:sz w:val="24"/>
          <w:szCs w:val="24"/>
        </w:rPr>
        <w:t>.</w:t>
      </w:r>
    </w:p>
    <w:p w14:paraId="7C8DD3BC" w14:textId="77777777" w:rsidR="004B68FD" w:rsidRPr="008B0DBA" w:rsidRDefault="004B68FD" w:rsidP="00791E9B">
      <w:pPr>
        <w:pStyle w:val="aff5"/>
        <w:numPr>
          <w:ilvl w:val="1"/>
          <w:numId w:val="7"/>
        </w:numPr>
        <w:tabs>
          <w:tab w:val="left" w:pos="1260"/>
        </w:tabs>
        <w:autoSpaceDE w:val="0"/>
        <w:autoSpaceDN w:val="0"/>
        <w:adjustRightInd w:val="0"/>
        <w:spacing w:before="120" w:after="0" w:line="240" w:lineRule="auto"/>
        <w:ind w:left="284" w:firstLine="567"/>
        <w:outlineLvl w:val="1"/>
        <w:rPr>
          <w:b/>
          <w:bCs/>
          <w:i/>
          <w:iCs/>
          <w:color w:val="000000" w:themeColor="text1"/>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8B0DBA">
        <w:rPr>
          <w:b/>
          <w:iCs/>
          <w:color w:val="000000" w:themeColor="text1"/>
          <w:sz w:val="24"/>
          <w:szCs w:val="24"/>
        </w:rPr>
        <w:t>Правовой статус документов</w:t>
      </w:r>
      <w:bookmarkEnd w:id="11"/>
      <w:bookmarkEnd w:id="12"/>
      <w:bookmarkEnd w:id="13"/>
      <w:bookmarkEnd w:id="14"/>
      <w:bookmarkEnd w:id="15"/>
      <w:bookmarkEnd w:id="16"/>
      <w:bookmarkEnd w:id="17"/>
      <w:bookmarkEnd w:id="18"/>
    </w:p>
    <w:p w14:paraId="6800DF7C" w14:textId="77777777" w:rsidR="00C67D42" w:rsidRPr="008B0DBA" w:rsidRDefault="00944EA0" w:rsidP="00791E9B">
      <w:pPr>
        <w:pStyle w:val="Times12"/>
        <w:numPr>
          <w:ilvl w:val="2"/>
          <w:numId w:val="7"/>
        </w:numPr>
        <w:tabs>
          <w:tab w:val="num" w:pos="0"/>
          <w:tab w:val="num" w:pos="1985"/>
        </w:tabs>
        <w:spacing w:before="120"/>
        <w:ind w:left="284" w:firstLine="567"/>
        <w:rPr>
          <w:color w:val="000000" w:themeColor="text1"/>
        </w:rPr>
      </w:pPr>
      <w:bookmarkStart w:id="25" w:name="_Toc55285339"/>
      <w:bookmarkStart w:id="26" w:name="_Toc55305373"/>
      <w:bookmarkStart w:id="27" w:name="_Toc57314619"/>
      <w:bookmarkStart w:id="28" w:name="_Toc69728944"/>
      <w:bookmarkStart w:id="29" w:name="_Toc66354324"/>
      <w:r w:rsidRPr="008B0DBA">
        <w:rPr>
          <w:color w:val="000000" w:themeColor="text1"/>
          <w:szCs w:val="24"/>
        </w:rPr>
        <w:t xml:space="preserve"> </w:t>
      </w:r>
      <w:r w:rsidR="00BC431C" w:rsidRPr="008B0DBA">
        <w:rPr>
          <w:color w:val="000000" w:themeColor="text1"/>
          <w:szCs w:val="24"/>
        </w:rPr>
        <w:t>Аукцион</w:t>
      </w:r>
      <w:r w:rsidR="004B68FD" w:rsidRPr="008B0DBA">
        <w:rPr>
          <w:color w:val="000000" w:themeColor="text1"/>
          <w:szCs w:val="24"/>
        </w:rPr>
        <w:t xml:space="preserve"> проводится </w:t>
      </w:r>
      <w:r w:rsidR="00C67D42" w:rsidRPr="008B0DBA">
        <w:rPr>
          <w:color w:val="000000" w:themeColor="text1"/>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sidRPr="008B0DBA">
        <w:rPr>
          <w:color w:val="000000" w:themeColor="text1"/>
        </w:rPr>
        <w:t>О «Калужская сбытовая компания».</w:t>
      </w:r>
    </w:p>
    <w:p w14:paraId="048A928F" w14:textId="22754D3C" w:rsidR="00D263F0" w:rsidRPr="008B0DBA" w:rsidRDefault="00944EA0" w:rsidP="00791E9B">
      <w:pPr>
        <w:pStyle w:val="aff5"/>
        <w:numPr>
          <w:ilvl w:val="2"/>
          <w:numId w:val="7"/>
        </w:numPr>
        <w:tabs>
          <w:tab w:val="left" w:pos="1440"/>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 </w:t>
      </w:r>
      <w:r w:rsidR="00091D28" w:rsidRPr="008B0DBA">
        <w:rPr>
          <w:color w:val="000000" w:themeColor="text1"/>
          <w:sz w:val="24"/>
          <w:szCs w:val="24"/>
        </w:rPr>
        <w:t>Извещение о проведении аукциона,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Организатора аукциона и должны рассматриваться Участниками аукциона в соответствии с этим в течение срока, для проведения аукциона</w:t>
      </w:r>
      <w:r w:rsidR="00D263F0" w:rsidRPr="008B0DBA">
        <w:rPr>
          <w:color w:val="000000" w:themeColor="text1"/>
          <w:sz w:val="24"/>
          <w:szCs w:val="24"/>
        </w:rPr>
        <w:t>.</w:t>
      </w:r>
    </w:p>
    <w:p w14:paraId="22CD986B" w14:textId="77777777" w:rsidR="00091D28" w:rsidRPr="008B0DBA" w:rsidRDefault="00091D28" w:rsidP="00791E9B">
      <w:pPr>
        <w:pStyle w:val="afffe"/>
        <w:numPr>
          <w:ilvl w:val="2"/>
          <w:numId w:val="7"/>
        </w:numPr>
        <w:tabs>
          <w:tab w:val="clear" w:pos="1571"/>
          <w:tab w:val="num" w:pos="851"/>
        </w:tabs>
        <w:spacing w:before="120"/>
        <w:ind w:left="284" w:firstLine="567"/>
        <w:contextualSpacing w:val="0"/>
        <w:jc w:val="both"/>
        <w:rPr>
          <w:iCs/>
          <w:snapToGrid w:val="0"/>
          <w:color w:val="000000" w:themeColor="text1"/>
        </w:rPr>
      </w:pPr>
      <w:r w:rsidRPr="008B0DBA">
        <w:rPr>
          <w:iCs/>
          <w:snapToGrid w:val="0"/>
          <w:color w:val="000000" w:themeColor="text1"/>
        </w:rPr>
        <w:t>Заявка на участие в аукционе Участника имеет правовой статус оферты и будет рассматриваться Организатором аукциона в соответствии с этим. В случае признания аукциона несостоявшимся, подача Участником аукциона заявки на участие в аукционе будет означать его согласие заключить Договор по начальной (максимальной) цене или, если стороны это согласуют, по более низкой цене.</w:t>
      </w:r>
    </w:p>
    <w:p w14:paraId="53252AC0" w14:textId="77777777" w:rsidR="004B68FD" w:rsidRPr="008B0DBA" w:rsidRDefault="004B68FD" w:rsidP="00791E9B">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Заключенный по результатам </w:t>
      </w:r>
      <w:r w:rsidR="00BC431C" w:rsidRPr="008B0DBA">
        <w:rPr>
          <w:color w:val="000000" w:themeColor="text1"/>
          <w:sz w:val="24"/>
          <w:szCs w:val="24"/>
        </w:rPr>
        <w:t>Аукциона</w:t>
      </w:r>
      <w:r w:rsidRPr="008B0DBA">
        <w:rPr>
          <w:color w:val="000000" w:themeColor="text1"/>
          <w:sz w:val="24"/>
          <w:szCs w:val="24"/>
        </w:rPr>
        <w:t xml:space="preserve"> и преддоговорных переговоров Договор фиксирует все достигнутые сторонами договоренности.</w:t>
      </w:r>
      <w:bookmarkStart w:id="30" w:name="_Ref86827161"/>
    </w:p>
    <w:p w14:paraId="53E5E76F" w14:textId="77777777" w:rsidR="004B68FD" w:rsidRPr="008B0DBA" w:rsidRDefault="004B68FD" w:rsidP="00791E9B">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35EC6571" w14:textId="7F0C7139" w:rsidR="004B68FD" w:rsidRPr="008B0DBA" w:rsidRDefault="004B68FD" w:rsidP="00791E9B">
      <w:pPr>
        <w:pStyle w:val="25"/>
        <w:widowControl/>
        <w:numPr>
          <w:ilvl w:val="0"/>
          <w:numId w:val="9"/>
        </w:numPr>
        <w:tabs>
          <w:tab w:val="left" w:pos="1560"/>
        </w:tabs>
        <w:spacing w:before="120"/>
        <w:ind w:left="284" w:firstLine="567"/>
        <w:rPr>
          <w:color w:val="000000" w:themeColor="text1"/>
          <w:szCs w:val="24"/>
        </w:rPr>
      </w:pPr>
      <w:r w:rsidRPr="008B0DBA">
        <w:rPr>
          <w:color w:val="000000" w:themeColor="text1"/>
          <w:szCs w:val="24"/>
        </w:rPr>
        <w:t xml:space="preserve">Протокол преддоговорных переговоров между </w:t>
      </w:r>
      <w:r w:rsidR="00023CE4" w:rsidRPr="008B0DBA">
        <w:rPr>
          <w:color w:val="000000" w:themeColor="text1"/>
          <w:szCs w:val="24"/>
        </w:rPr>
        <w:t>Заказчиком</w:t>
      </w:r>
      <w:r w:rsidRPr="008B0DBA">
        <w:rPr>
          <w:color w:val="000000" w:themeColor="text1"/>
          <w:szCs w:val="24"/>
        </w:rPr>
        <w:t xml:space="preserve"> и Победителем (по условиям, не оговоренным ни в настоящей </w:t>
      </w:r>
      <w:r w:rsidR="00B71B63" w:rsidRPr="008B0DBA">
        <w:rPr>
          <w:color w:val="000000" w:themeColor="text1"/>
          <w:szCs w:val="24"/>
        </w:rPr>
        <w:t>Д</w:t>
      </w:r>
      <w:r w:rsidRPr="008B0DBA">
        <w:rPr>
          <w:color w:val="000000" w:themeColor="text1"/>
          <w:szCs w:val="24"/>
        </w:rPr>
        <w:t xml:space="preserve">окументации, ни в Предложении Победителя </w:t>
      </w:r>
      <w:r w:rsidR="00BC431C" w:rsidRPr="008B0DBA">
        <w:rPr>
          <w:color w:val="000000" w:themeColor="text1"/>
          <w:szCs w:val="24"/>
        </w:rPr>
        <w:t>аукциона</w:t>
      </w:r>
      <w:r w:rsidRPr="008B0DBA">
        <w:rPr>
          <w:color w:val="000000" w:themeColor="text1"/>
          <w:szCs w:val="24"/>
        </w:rPr>
        <w:t>);</w:t>
      </w:r>
    </w:p>
    <w:p w14:paraId="48FC6AE7" w14:textId="77777777" w:rsidR="004B68FD" w:rsidRPr="008B0DBA" w:rsidRDefault="004B68FD" w:rsidP="00791E9B">
      <w:pPr>
        <w:pStyle w:val="25"/>
        <w:widowControl/>
        <w:numPr>
          <w:ilvl w:val="0"/>
          <w:numId w:val="9"/>
        </w:numPr>
        <w:spacing w:before="120"/>
        <w:ind w:left="284" w:firstLine="567"/>
        <w:rPr>
          <w:color w:val="000000" w:themeColor="text1"/>
          <w:szCs w:val="24"/>
        </w:rPr>
      </w:pPr>
      <w:r w:rsidRPr="008B0DBA">
        <w:rPr>
          <w:color w:val="000000" w:themeColor="text1"/>
          <w:szCs w:val="24"/>
        </w:rPr>
        <w:t xml:space="preserve">Извещение о проведении </w:t>
      </w:r>
      <w:r w:rsidR="00BC431C" w:rsidRPr="008B0DBA">
        <w:rPr>
          <w:color w:val="000000" w:themeColor="text1"/>
          <w:szCs w:val="24"/>
        </w:rPr>
        <w:t>Аукциона</w:t>
      </w:r>
      <w:r w:rsidRPr="008B0DBA">
        <w:rPr>
          <w:color w:val="000000" w:themeColor="text1"/>
          <w:szCs w:val="24"/>
        </w:rPr>
        <w:t xml:space="preserve"> и настоящая Документация со всеми дополнениями и разъяснениями;</w:t>
      </w:r>
    </w:p>
    <w:p w14:paraId="169E0B5E" w14:textId="77777777" w:rsidR="004B68FD" w:rsidRPr="008B0DBA" w:rsidRDefault="004B68FD" w:rsidP="00791E9B">
      <w:pPr>
        <w:pStyle w:val="25"/>
        <w:widowControl/>
        <w:numPr>
          <w:ilvl w:val="0"/>
          <w:numId w:val="9"/>
        </w:numPr>
        <w:spacing w:before="120"/>
        <w:ind w:left="284" w:firstLine="567"/>
        <w:rPr>
          <w:color w:val="000000" w:themeColor="text1"/>
          <w:szCs w:val="24"/>
        </w:rPr>
      </w:pPr>
      <w:r w:rsidRPr="008B0DBA">
        <w:rPr>
          <w:color w:val="000000" w:themeColor="text1"/>
          <w:szCs w:val="24"/>
        </w:rPr>
        <w:t>Предложение Победителя со всеми дополнениями и разъяснениями, соответствующими требованиям заказчика.</w:t>
      </w:r>
    </w:p>
    <w:p w14:paraId="4826DAC2" w14:textId="770DC4F4" w:rsidR="004B68FD" w:rsidRPr="008B0DBA" w:rsidRDefault="00091D28" w:rsidP="00791E9B">
      <w:pPr>
        <w:pStyle w:val="Times12"/>
        <w:spacing w:before="120"/>
        <w:ind w:left="284"/>
        <w:rPr>
          <w:color w:val="000000" w:themeColor="text1"/>
          <w:szCs w:val="24"/>
        </w:rPr>
      </w:pPr>
      <w:r w:rsidRPr="008B0DBA">
        <w:rPr>
          <w:color w:val="000000" w:themeColor="text1"/>
          <w:szCs w:val="24"/>
        </w:rPr>
        <w:t xml:space="preserve">- </w:t>
      </w:r>
      <w:r w:rsidR="004B68FD" w:rsidRPr="008B0DBA">
        <w:rPr>
          <w:color w:val="000000" w:themeColor="text1"/>
          <w:szCs w:val="24"/>
        </w:rPr>
        <w:t xml:space="preserve">Иные документы </w:t>
      </w:r>
      <w:r w:rsidR="00023CE4" w:rsidRPr="008B0DBA">
        <w:rPr>
          <w:color w:val="000000" w:themeColor="text1"/>
          <w:szCs w:val="24"/>
        </w:rPr>
        <w:t>Заказчика</w:t>
      </w:r>
      <w:r w:rsidR="004B68FD" w:rsidRPr="008B0DBA">
        <w:rPr>
          <w:color w:val="000000" w:themeColor="text1"/>
          <w:szCs w:val="24"/>
        </w:rPr>
        <w:t xml:space="preserve"> и Участников </w:t>
      </w:r>
      <w:r w:rsidR="00BC431C" w:rsidRPr="008B0DBA">
        <w:rPr>
          <w:color w:val="000000" w:themeColor="text1"/>
          <w:szCs w:val="24"/>
        </w:rPr>
        <w:t>Аукциона</w:t>
      </w:r>
      <w:r w:rsidR="004B68FD" w:rsidRPr="008B0DBA">
        <w:rPr>
          <w:color w:val="000000" w:themeColor="text1"/>
          <w:szCs w:val="24"/>
        </w:rPr>
        <w:t xml:space="preserve"> не определяют права и обязанности сторон в связи с данным </w:t>
      </w:r>
      <w:r w:rsidR="00BC431C" w:rsidRPr="008B0DBA">
        <w:rPr>
          <w:color w:val="000000" w:themeColor="text1"/>
          <w:szCs w:val="24"/>
        </w:rPr>
        <w:t>Аукционом</w:t>
      </w:r>
      <w:r w:rsidR="004B68FD" w:rsidRPr="008B0DBA">
        <w:rPr>
          <w:color w:val="000000" w:themeColor="text1"/>
          <w:szCs w:val="24"/>
        </w:rPr>
        <w:t>.</w:t>
      </w:r>
    </w:p>
    <w:p w14:paraId="15A31481" w14:textId="77777777" w:rsidR="004B68FD" w:rsidRPr="008B0DBA" w:rsidRDefault="004B68FD" w:rsidP="00791E9B">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Во всем, что не урегулировано Извещением о проведении </w:t>
      </w:r>
      <w:r w:rsidR="00BC431C" w:rsidRPr="008B0DBA">
        <w:rPr>
          <w:color w:val="000000" w:themeColor="text1"/>
          <w:sz w:val="24"/>
          <w:szCs w:val="24"/>
        </w:rPr>
        <w:t>Аукциона</w:t>
      </w:r>
      <w:r w:rsidRPr="008B0DBA">
        <w:rPr>
          <w:color w:val="000000" w:themeColor="text1"/>
          <w:sz w:val="24"/>
          <w:szCs w:val="24"/>
        </w:rPr>
        <w:t xml:space="preserve"> и настоящей Закупочной документацией, стороны руководствуются </w:t>
      </w:r>
      <w:r w:rsidR="00FC104D" w:rsidRPr="008B0DBA">
        <w:rPr>
          <w:color w:val="000000" w:themeColor="text1"/>
          <w:sz w:val="24"/>
          <w:szCs w:val="24"/>
        </w:rPr>
        <w:t>законодательством</w:t>
      </w:r>
      <w:r w:rsidRPr="008B0DBA">
        <w:rPr>
          <w:color w:val="000000" w:themeColor="text1"/>
          <w:sz w:val="24"/>
          <w:szCs w:val="24"/>
        </w:rPr>
        <w:t xml:space="preserve"> Российской Федерации.</w:t>
      </w:r>
    </w:p>
    <w:p w14:paraId="2C564C0A" w14:textId="77777777" w:rsidR="004B68FD" w:rsidRPr="008B0DBA" w:rsidRDefault="004B68FD" w:rsidP="00791E9B">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Если в отношении сторон договора, заключаемого по результатам </w:t>
      </w:r>
      <w:r w:rsidR="00BC431C" w:rsidRPr="008B0DBA">
        <w:rPr>
          <w:color w:val="000000" w:themeColor="text1"/>
          <w:sz w:val="24"/>
          <w:szCs w:val="24"/>
        </w:rPr>
        <w:t>Аукциона</w:t>
      </w:r>
      <w:r w:rsidRPr="008B0DBA">
        <w:rPr>
          <w:color w:val="000000" w:themeColor="text1"/>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sidRPr="008B0DBA">
        <w:rPr>
          <w:color w:val="000000" w:themeColor="text1"/>
          <w:sz w:val="24"/>
          <w:szCs w:val="24"/>
        </w:rPr>
        <w:t>Аукциона</w:t>
      </w:r>
      <w:r w:rsidRPr="008B0DBA">
        <w:rPr>
          <w:color w:val="000000" w:themeColor="text1"/>
          <w:sz w:val="24"/>
          <w:szCs w:val="24"/>
        </w:rPr>
        <w:t xml:space="preserve"> будут считаться приоритетными по отношению к диспозитивным нормам указанных документов.</w:t>
      </w:r>
    </w:p>
    <w:p w14:paraId="4AC2109F" w14:textId="77777777" w:rsidR="004B68FD" w:rsidRPr="008B0DBA" w:rsidRDefault="004B68FD" w:rsidP="00791E9B">
      <w:pPr>
        <w:pStyle w:val="aff5"/>
        <w:numPr>
          <w:ilvl w:val="1"/>
          <w:numId w:val="7"/>
        </w:numPr>
        <w:tabs>
          <w:tab w:val="left" w:pos="1260"/>
        </w:tabs>
        <w:autoSpaceDE w:val="0"/>
        <w:autoSpaceDN w:val="0"/>
        <w:adjustRightInd w:val="0"/>
        <w:spacing w:before="120" w:after="0" w:line="240" w:lineRule="auto"/>
        <w:ind w:hanging="502"/>
        <w:outlineLvl w:val="1"/>
        <w:rPr>
          <w:b/>
          <w:bCs/>
          <w:i/>
          <w:iCs/>
          <w:color w:val="000000" w:themeColor="text1"/>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8B0DBA">
        <w:rPr>
          <w:b/>
          <w:iCs/>
          <w:color w:val="000000" w:themeColor="text1"/>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05CFEC34" w14:textId="315E3458" w:rsidR="0073618C" w:rsidRPr="008B0DBA" w:rsidRDefault="000B6092" w:rsidP="00791E9B">
      <w:pPr>
        <w:tabs>
          <w:tab w:val="num" w:pos="851"/>
        </w:tabs>
        <w:spacing w:before="120" w:line="240" w:lineRule="auto"/>
        <w:ind w:left="284"/>
        <w:outlineLvl w:val="0"/>
        <w:rPr>
          <w:color w:val="000000" w:themeColor="text1"/>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sidRPr="008B0DBA">
        <w:rPr>
          <w:color w:val="000000" w:themeColor="text1"/>
          <w:sz w:val="24"/>
          <w:szCs w:val="24"/>
        </w:rPr>
        <w:t>1.3.1</w:t>
      </w:r>
      <w:bookmarkEnd w:id="44"/>
      <w:bookmarkEnd w:id="45"/>
      <w:bookmarkEnd w:id="46"/>
      <w:r w:rsidRPr="008B0DBA">
        <w:rPr>
          <w:color w:val="000000" w:themeColor="text1"/>
          <w:sz w:val="24"/>
          <w:szCs w:val="24"/>
        </w:rPr>
        <w:t xml:space="preserve"> </w:t>
      </w:r>
      <w:r w:rsidR="0073618C" w:rsidRPr="008B0DBA">
        <w:rPr>
          <w:color w:val="000000" w:themeColor="text1"/>
          <w:sz w:val="24"/>
          <w:szCs w:val="24"/>
        </w:rPr>
        <w:t xml:space="preserve">Любой участник, который заявляет о нарушении своих прав Заказчиком </w:t>
      </w:r>
      <w:r w:rsidR="00091D28" w:rsidRPr="008B0DBA">
        <w:rPr>
          <w:color w:val="000000" w:themeColor="text1"/>
          <w:sz w:val="24"/>
          <w:szCs w:val="24"/>
        </w:rPr>
        <w:t xml:space="preserve">(Организатором) </w:t>
      </w:r>
      <w:r w:rsidR="0073618C" w:rsidRPr="008B0DBA">
        <w:rPr>
          <w:color w:val="000000" w:themeColor="text1"/>
          <w:sz w:val="24"/>
          <w:szCs w:val="24"/>
        </w:rPr>
        <w:t>или отдельными членами закупочной комиссии по направлению «энергосбытовая деятельность» (далее – закупочная комиссия), имеет право подать заявление о рассмотрении разногласий, связанных с проведением аукциона (далее — разногласий).</w:t>
      </w:r>
    </w:p>
    <w:p w14:paraId="14A532BA" w14:textId="77777777" w:rsidR="0073618C" w:rsidRPr="008B0DBA" w:rsidRDefault="0073618C" w:rsidP="00791E9B">
      <w:pPr>
        <w:pStyle w:val="31"/>
        <w:numPr>
          <w:ilvl w:val="0"/>
          <w:numId w:val="0"/>
        </w:numPr>
        <w:tabs>
          <w:tab w:val="left" w:pos="1134"/>
          <w:tab w:val="left" w:pos="1701"/>
        </w:tabs>
        <w:spacing w:before="120" w:line="240" w:lineRule="auto"/>
        <w:ind w:left="284" w:firstLine="567"/>
        <w:rPr>
          <w:color w:val="000000" w:themeColor="text1"/>
          <w:sz w:val="24"/>
          <w:szCs w:val="24"/>
        </w:rPr>
      </w:pPr>
      <w:r w:rsidRPr="008B0DBA">
        <w:rPr>
          <w:color w:val="000000" w:themeColor="text1"/>
          <w:sz w:val="24"/>
          <w:szCs w:val="24"/>
        </w:rPr>
        <w:t xml:space="preserve">1.3.3. Все споры и разногласия, возникающие в связи с проведением аукциона, в том числе касающиеся исполнения Заказчиком и Участниками аукциона своих обязательств, в связи с проведением аукциона и участия в нём, должны решаться в претензионном порядке. </w:t>
      </w:r>
      <w:r w:rsidRPr="008B0DBA">
        <w:rPr>
          <w:color w:val="000000" w:themeColor="text1"/>
          <w:sz w:val="24"/>
          <w:szCs w:val="24"/>
        </w:rPr>
        <w:lastRenderedPageBreak/>
        <w:t>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6C0CF2F9" w:rsidR="0073618C" w:rsidRPr="008B0DBA" w:rsidRDefault="0073618C" w:rsidP="00791E9B">
      <w:pPr>
        <w:pStyle w:val="31"/>
        <w:numPr>
          <w:ilvl w:val="0"/>
          <w:numId w:val="0"/>
        </w:numPr>
        <w:tabs>
          <w:tab w:val="left" w:pos="1134"/>
          <w:tab w:val="left" w:pos="1701"/>
        </w:tabs>
        <w:spacing w:before="120" w:line="240" w:lineRule="auto"/>
        <w:ind w:left="284" w:firstLine="567"/>
        <w:rPr>
          <w:color w:val="000000" w:themeColor="text1"/>
          <w:sz w:val="24"/>
          <w:szCs w:val="24"/>
        </w:rPr>
      </w:pPr>
      <w:r w:rsidRPr="008B0DBA">
        <w:rPr>
          <w:color w:val="000000" w:themeColor="text1"/>
          <w:sz w:val="24"/>
          <w:szCs w:val="24"/>
        </w:rPr>
        <w:t>1.3.4. Все споры и разногласия, возникающие в связи с проведением аукциона, в том числе, касающиеся исполнения Заказчиком и Участниками аукциона своих обязательств, не урегулированные в порядке, предусмотренном п.1.3.</w:t>
      </w:r>
      <w:r w:rsidR="00091D28" w:rsidRPr="008B0DBA">
        <w:rPr>
          <w:color w:val="000000" w:themeColor="text1"/>
          <w:sz w:val="24"/>
          <w:szCs w:val="24"/>
        </w:rPr>
        <w:t>2</w:t>
      </w:r>
      <w:r w:rsidRPr="008B0DBA">
        <w:rPr>
          <w:color w:val="000000" w:themeColor="text1"/>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8B0DBA" w:rsidRDefault="00B262FE" w:rsidP="00791E9B">
      <w:pPr>
        <w:pStyle w:val="aff5"/>
        <w:numPr>
          <w:ilvl w:val="1"/>
          <w:numId w:val="7"/>
        </w:numPr>
        <w:tabs>
          <w:tab w:val="left" w:pos="1260"/>
        </w:tabs>
        <w:autoSpaceDE w:val="0"/>
        <w:autoSpaceDN w:val="0"/>
        <w:adjustRightInd w:val="0"/>
        <w:spacing w:before="120" w:after="0" w:line="240" w:lineRule="auto"/>
        <w:outlineLvl w:val="1"/>
        <w:rPr>
          <w:b/>
          <w:bCs/>
          <w:i/>
          <w:color w:val="000000" w:themeColor="text1"/>
          <w:sz w:val="24"/>
          <w:szCs w:val="24"/>
        </w:rPr>
      </w:pPr>
      <w:bookmarkStart w:id="52" w:name="_Toc200440592"/>
      <w:bookmarkStart w:id="53" w:name="_Toc200441645"/>
      <w:bookmarkStart w:id="54" w:name="_Toc200441796"/>
      <w:bookmarkStart w:id="55" w:name="_Toc200597880"/>
      <w:bookmarkStart w:id="56" w:name="_Toc202243066"/>
      <w:bookmarkStart w:id="57" w:name="_Toc202247453"/>
      <w:bookmarkStart w:id="58" w:name="_Toc345570148"/>
      <w:bookmarkStart w:id="59" w:name="_Toc346098353"/>
      <w:r w:rsidRPr="008B0DBA">
        <w:rPr>
          <w:b/>
          <w:iCs/>
          <w:color w:val="000000" w:themeColor="text1"/>
          <w:sz w:val="24"/>
          <w:szCs w:val="24"/>
        </w:rPr>
        <w:t xml:space="preserve"> </w:t>
      </w:r>
      <w:r w:rsidR="004B68FD" w:rsidRPr="008B0DBA">
        <w:rPr>
          <w:b/>
          <w:iCs/>
          <w:color w:val="000000" w:themeColor="text1"/>
          <w:sz w:val="24"/>
          <w:szCs w:val="24"/>
        </w:rPr>
        <w:t>Прочие</w:t>
      </w:r>
      <w:r w:rsidR="004B68FD" w:rsidRPr="008B0DBA">
        <w:rPr>
          <w:b/>
          <w:color w:val="000000" w:themeColor="text1"/>
          <w:sz w:val="24"/>
          <w:szCs w:val="24"/>
        </w:rPr>
        <w:t xml:space="preserve"> </w:t>
      </w:r>
      <w:bookmarkEnd w:id="47"/>
      <w:bookmarkEnd w:id="48"/>
      <w:r w:rsidR="004B68FD" w:rsidRPr="008B0DBA">
        <w:rPr>
          <w:b/>
          <w:color w:val="000000" w:themeColor="text1"/>
          <w:sz w:val="24"/>
          <w:szCs w:val="24"/>
        </w:rPr>
        <w:t>положения</w:t>
      </w:r>
      <w:bookmarkEnd w:id="49"/>
      <w:bookmarkEnd w:id="50"/>
      <w:bookmarkEnd w:id="51"/>
      <w:bookmarkEnd w:id="52"/>
      <w:bookmarkEnd w:id="53"/>
      <w:bookmarkEnd w:id="54"/>
      <w:bookmarkEnd w:id="55"/>
      <w:bookmarkEnd w:id="56"/>
      <w:bookmarkEnd w:id="57"/>
      <w:bookmarkEnd w:id="58"/>
      <w:bookmarkEnd w:id="59"/>
    </w:p>
    <w:p w14:paraId="610A24ED" w14:textId="04C554BE" w:rsidR="004B68FD" w:rsidRPr="008B0DBA" w:rsidRDefault="004B68FD"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 xml:space="preserve">Участник самостоятельно несет все расходы, связанные с подготовкой и подачей Предложения, а </w:t>
      </w:r>
      <w:r w:rsidR="0004140B" w:rsidRPr="008B0DBA">
        <w:rPr>
          <w:color w:val="000000" w:themeColor="text1"/>
          <w:sz w:val="24"/>
          <w:szCs w:val="24"/>
        </w:rPr>
        <w:t>Заказчик</w:t>
      </w:r>
      <w:r w:rsidRPr="008B0DBA">
        <w:rPr>
          <w:color w:val="000000" w:themeColor="text1"/>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095E5CA5" w:rsidR="004B68FD" w:rsidRPr="008B0DBA" w:rsidRDefault="004B68FD"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rsidRPr="008B0DBA">
        <w:rPr>
          <w:color w:val="000000" w:themeColor="text1"/>
          <w:sz w:val="24"/>
          <w:szCs w:val="24"/>
        </w:rPr>
        <w:t>Заказчику</w:t>
      </w:r>
      <w:r w:rsidRPr="008B0DBA">
        <w:rPr>
          <w:color w:val="000000" w:themeColor="text1"/>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0414D321" w:rsidR="004B68FD" w:rsidRPr="008B0DBA" w:rsidRDefault="0004140B"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обеспечивает разумную конфиденциальность относительно всех полученных от Участников </w:t>
      </w:r>
      <w:r w:rsidR="00BC431C" w:rsidRPr="008B0DBA">
        <w:rPr>
          <w:color w:val="000000" w:themeColor="text1"/>
          <w:sz w:val="24"/>
          <w:szCs w:val="24"/>
        </w:rPr>
        <w:t>Аукциона</w:t>
      </w:r>
      <w:r w:rsidR="004B68FD" w:rsidRPr="008B0DBA">
        <w:rPr>
          <w:color w:val="000000" w:themeColor="text1"/>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2FE4BE19" w:rsidR="004B68FD" w:rsidRPr="008B0DBA" w:rsidRDefault="0004140B"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по решению </w:t>
      </w:r>
      <w:r w:rsidR="00AE26F0" w:rsidRPr="008B0DBA">
        <w:rPr>
          <w:color w:val="000000" w:themeColor="text1"/>
          <w:sz w:val="24"/>
          <w:szCs w:val="24"/>
        </w:rPr>
        <w:t>закупочной комиссии</w:t>
      </w:r>
      <w:r w:rsidR="004B68FD" w:rsidRPr="008B0DBA">
        <w:rPr>
          <w:color w:val="000000" w:themeColor="text1"/>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sidRPr="008B0DBA">
        <w:rPr>
          <w:color w:val="000000" w:themeColor="text1"/>
          <w:sz w:val="24"/>
          <w:szCs w:val="24"/>
        </w:rPr>
        <w:t>Заказчика</w:t>
      </w:r>
      <w:r w:rsidR="004B68FD" w:rsidRPr="008B0DBA">
        <w:rPr>
          <w:color w:val="000000" w:themeColor="text1"/>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sidRPr="008B0DBA">
        <w:rPr>
          <w:color w:val="000000" w:themeColor="text1"/>
          <w:sz w:val="24"/>
          <w:szCs w:val="24"/>
        </w:rPr>
        <w:t>закупочной комиссией</w:t>
      </w:r>
      <w:r w:rsidR="004B68FD" w:rsidRPr="008B0DBA">
        <w:rPr>
          <w:color w:val="000000" w:themeColor="text1"/>
          <w:sz w:val="24"/>
          <w:szCs w:val="24"/>
        </w:rPr>
        <w:t xml:space="preserve"> решения по определению Победителя </w:t>
      </w:r>
      <w:r w:rsidR="00BC431C" w:rsidRPr="008B0DBA">
        <w:rPr>
          <w:color w:val="000000" w:themeColor="text1"/>
          <w:sz w:val="24"/>
          <w:szCs w:val="24"/>
        </w:rPr>
        <w:t>аукциона</w:t>
      </w:r>
      <w:r w:rsidR="004B68FD" w:rsidRPr="008B0DBA">
        <w:rPr>
          <w:color w:val="000000" w:themeColor="text1"/>
          <w:sz w:val="24"/>
          <w:szCs w:val="24"/>
        </w:rPr>
        <w:t>.</w:t>
      </w:r>
    </w:p>
    <w:p w14:paraId="28AE95B2" w14:textId="31473356" w:rsidR="004B68FD" w:rsidRPr="008B0DBA" w:rsidRDefault="0004140B"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по решению </w:t>
      </w:r>
      <w:r w:rsidR="00AE26F0" w:rsidRPr="008B0DBA">
        <w:rPr>
          <w:color w:val="000000" w:themeColor="text1"/>
          <w:sz w:val="24"/>
          <w:szCs w:val="24"/>
        </w:rPr>
        <w:t>закупочной комиссии</w:t>
      </w:r>
      <w:r w:rsidR="004B68FD" w:rsidRPr="008B0DBA">
        <w:rPr>
          <w:color w:val="000000" w:themeColor="text1"/>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107FFB80" w14:textId="77777777" w:rsidR="00D7710B" w:rsidRPr="008B0DBA" w:rsidRDefault="00D7710B" w:rsidP="00A147E6">
      <w:pPr>
        <w:tabs>
          <w:tab w:val="num" w:pos="1713"/>
        </w:tabs>
        <w:spacing w:before="120" w:line="240" w:lineRule="auto"/>
        <w:ind w:firstLine="0"/>
        <w:rPr>
          <w:color w:val="000000" w:themeColor="text1"/>
          <w:sz w:val="24"/>
          <w:szCs w:val="24"/>
        </w:rPr>
      </w:pPr>
    </w:p>
    <w:p w14:paraId="53493601" w14:textId="77777777" w:rsidR="004B68FD" w:rsidRPr="008B0DBA" w:rsidRDefault="004B68FD" w:rsidP="00625FBC">
      <w:pPr>
        <w:pStyle w:val="11"/>
        <w:ind w:firstLine="491"/>
        <w:jc w:val="left"/>
        <w:rPr>
          <w:color w:val="000000" w:themeColor="text1"/>
        </w:rPr>
      </w:pPr>
      <w:bookmarkStart w:id="60" w:name="_Ref93217065"/>
      <w:bookmarkStart w:id="61" w:name="_Ref93389610"/>
      <w:bookmarkStart w:id="62" w:name="_Toc175748967"/>
      <w:bookmarkStart w:id="63" w:name="_Toc98253966"/>
      <w:bookmarkStart w:id="64" w:name="_Toc200440593"/>
      <w:bookmarkStart w:id="65" w:name="_Toc200441646"/>
      <w:bookmarkStart w:id="66" w:name="_Toc200441797"/>
      <w:bookmarkStart w:id="67" w:name="_Toc200597881"/>
      <w:bookmarkStart w:id="68" w:name="_Toc202243067"/>
      <w:bookmarkStart w:id="69" w:name="_Toc202247454"/>
      <w:bookmarkStart w:id="70" w:name="_Toc345570149"/>
      <w:bookmarkStart w:id="71" w:name="_Toc346098354"/>
      <w:r w:rsidRPr="008B0DBA">
        <w:rPr>
          <w:color w:val="000000" w:themeColor="text1"/>
          <w:szCs w:val="28"/>
        </w:rPr>
        <w:t>ТЕХНИЧЕСКОЕ ЗАДАНИЕ</w:t>
      </w:r>
      <w:bookmarkEnd w:id="60"/>
      <w:bookmarkEnd w:id="61"/>
      <w:bookmarkEnd w:id="62"/>
      <w:bookmarkEnd w:id="63"/>
      <w:bookmarkEnd w:id="64"/>
      <w:bookmarkEnd w:id="65"/>
      <w:bookmarkEnd w:id="66"/>
      <w:bookmarkEnd w:id="67"/>
      <w:bookmarkEnd w:id="68"/>
      <w:bookmarkEnd w:id="69"/>
      <w:bookmarkEnd w:id="70"/>
      <w:bookmarkEnd w:id="71"/>
    </w:p>
    <w:p w14:paraId="3AA9A8FE" w14:textId="77777777" w:rsidR="00F14FE2" w:rsidRPr="008B0DBA" w:rsidRDefault="00F14FE2" w:rsidP="00F14FE2">
      <w:pPr>
        <w:pStyle w:val="2"/>
        <w:numPr>
          <w:ilvl w:val="1"/>
          <w:numId w:val="7"/>
        </w:numPr>
        <w:tabs>
          <w:tab w:val="num" w:pos="1211"/>
        </w:tabs>
        <w:ind w:left="1211"/>
        <w:rPr>
          <w:color w:val="000000" w:themeColor="text1"/>
          <w:sz w:val="24"/>
          <w:szCs w:val="24"/>
        </w:rPr>
      </w:pPr>
      <w:r w:rsidRPr="008B0DBA">
        <w:rPr>
          <w:color w:val="000000" w:themeColor="text1"/>
          <w:sz w:val="24"/>
          <w:szCs w:val="24"/>
        </w:rPr>
        <w:t>Общие требования к условиям поставки</w:t>
      </w:r>
    </w:p>
    <w:p w14:paraId="5C534525" w14:textId="01C0F642" w:rsidR="00325DFB" w:rsidRPr="008B0DBA" w:rsidRDefault="00325DFB" w:rsidP="00791E9B">
      <w:pPr>
        <w:pStyle w:val="11"/>
        <w:numPr>
          <w:ilvl w:val="2"/>
          <w:numId w:val="7"/>
        </w:numPr>
        <w:tabs>
          <w:tab w:val="clear" w:pos="1571"/>
          <w:tab w:val="num" w:pos="1713"/>
        </w:tabs>
        <w:ind w:left="284" w:firstLine="567"/>
        <w:jc w:val="both"/>
        <w:rPr>
          <w:b w:val="0"/>
          <w:color w:val="000000" w:themeColor="text1"/>
        </w:rPr>
      </w:pPr>
      <w:r w:rsidRPr="008B0DBA">
        <w:rPr>
          <w:b w:val="0"/>
          <w:color w:val="000000" w:themeColor="text1"/>
        </w:rPr>
        <w:t>Поставка</w:t>
      </w:r>
      <w:r w:rsidR="00CF684C">
        <w:rPr>
          <w:b w:val="0"/>
          <w:color w:val="000000" w:themeColor="text1"/>
          <w:lang w:val="ru-RU"/>
        </w:rPr>
        <w:t xml:space="preserve"> серверного оборудования</w:t>
      </w:r>
      <w:r w:rsidRPr="008B0DBA">
        <w:rPr>
          <w:b w:val="0"/>
          <w:color w:val="000000" w:themeColor="text1"/>
        </w:rPr>
        <w:t xml:space="preserve"> </w:t>
      </w:r>
      <w:r w:rsidRPr="008B0DBA">
        <w:rPr>
          <w:b w:val="0"/>
          <w:color w:val="000000" w:themeColor="text1"/>
          <w:lang w:val="ru-RU"/>
        </w:rPr>
        <w:t xml:space="preserve">(далее – Продукции) </w:t>
      </w:r>
      <w:r w:rsidRPr="008B0DBA">
        <w:rPr>
          <w:b w:val="0"/>
          <w:color w:val="000000" w:themeColor="text1"/>
        </w:rPr>
        <w:t>осуществляется в течение срока действия договора;</w:t>
      </w:r>
    </w:p>
    <w:p w14:paraId="01908E30" w14:textId="5EB8565A" w:rsidR="00325DFB" w:rsidRPr="008B0DBA" w:rsidRDefault="00325DFB" w:rsidP="00791E9B">
      <w:pPr>
        <w:pStyle w:val="11"/>
        <w:numPr>
          <w:ilvl w:val="2"/>
          <w:numId w:val="7"/>
        </w:numPr>
        <w:tabs>
          <w:tab w:val="clear" w:pos="1571"/>
          <w:tab w:val="num" w:pos="1713"/>
        </w:tabs>
        <w:ind w:left="284" w:firstLine="567"/>
        <w:jc w:val="both"/>
        <w:rPr>
          <w:b w:val="0"/>
          <w:color w:val="000000" w:themeColor="text1"/>
        </w:rPr>
      </w:pPr>
      <w:r w:rsidRPr="008B0DBA">
        <w:rPr>
          <w:b w:val="0"/>
          <w:color w:val="000000" w:themeColor="text1"/>
        </w:rPr>
        <w:t xml:space="preserve">Поставка </w:t>
      </w:r>
      <w:r w:rsidRPr="008B0DBA">
        <w:rPr>
          <w:b w:val="0"/>
          <w:color w:val="000000" w:themeColor="text1"/>
          <w:lang w:val="ru-RU"/>
        </w:rPr>
        <w:t>продукции</w:t>
      </w:r>
      <w:r w:rsidRPr="008B0DBA">
        <w:rPr>
          <w:b w:val="0"/>
          <w:color w:val="000000" w:themeColor="text1"/>
        </w:rPr>
        <w:t xml:space="preserve"> осуществляется в срок не более </w:t>
      </w:r>
      <w:r w:rsidR="007F77E6" w:rsidRPr="005133DB">
        <w:rPr>
          <w:b w:val="0"/>
          <w:color w:val="000000" w:themeColor="text1"/>
          <w:lang w:val="ru-RU"/>
        </w:rPr>
        <w:t>60</w:t>
      </w:r>
      <w:r w:rsidR="007F77E6" w:rsidRPr="008B0DBA">
        <w:rPr>
          <w:b w:val="0"/>
          <w:color w:val="000000" w:themeColor="text1"/>
        </w:rPr>
        <w:t xml:space="preserve"> </w:t>
      </w:r>
      <w:r w:rsidR="007F77E6">
        <w:rPr>
          <w:b w:val="0"/>
          <w:color w:val="000000" w:themeColor="text1"/>
          <w:lang w:val="ru-RU"/>
        </w:rPr>
        <w:t>календарных</w:t>
      </w:r>
      <w:r w:rsidRPr="008B0DBA">
        <w:rPr>
          <w:b w:val="0"/>
          <w:color w:val="000000" w:themeColor="text1"/>
        </w:rPr>
        <w:t xml:space="preserve"> дней с момента подачи Заявки покупателя, если больший срок не определен по согласованию сторон;</w:t>
      </w:r>
    </w:p>
    <w:p w14:paraId="490A8687" w14:textId="18C9775E" w:rsidR="00325DFB" w:rsidRPr="008B0DBA" w:rsidRDefault="00325DFB" w:rsidP="00791E9B">
      <w:pPr>
        <w:pStyle w:val="11"/>
        <w:numPr>
          <w:ilvl w:val="2"/>
          <w:numId w:val="7"/>
        </w:numPr>
        <w:tabs>
          <w:tab w:val="clear" w:pos="1571"/>
          <w:tab w:val="num" w:pos="1211"/>
          <w:tab w:val="num" w:pos="1713"/>
        </w:tabs>
        <w:ind w:left="284" w:firstLine="567"/>
        <w:jc w:val="both"/>
        <w:rPr>
          <w:b w:val="0"/>
          <w:color w:val="000000" w:themeColor="text1"/>
        </w:rPr>
      </w:pPr>
      <w:r w:rsidRPr="008B0DBA">
        <w:rPr>
          <w:b w:val="0"/>
          <w:color w:val="000000" w:themeColor="text1"/>
        </w:rPr>
        <w:t>Доставка продукции осуществляется силами и за счет средств Поставщика на склад структурного подразделения Покупателя, по адресу: Управление – г. Калуга, пер. Суворова,  д. 8</w:t>
      </w:r>
      <w:r w:rsidR="00761E78" w:rsidRPr="008B0DBA">
        <w:rPr>
          <w:b w:val="0"/>
          <w:color w:val="000000" w:themeColor="text1"/>
          <w:lang w:val="ru-RU"/>
        </w:rPr>
        <w:t xml:space="preserve"> (далее – Место поставки).</w:t>
      </w:r>
    </w:p>
    <w:p w14:paraId="3E6E8849" w14:textId="33D7C731" w:rsidR="00F14FE2" w:rsidRPr="008B0DBA" w:rsidRDefault="00325DFB" w:rsidP="00791E9B">
      <w:pPr>
        <w:pStyle w:val="11"/>
        <w:numPr>
          <w:ilvl w:val="2"/>
          <w:numId w:val="7"/>
        </w:numPr>
        <w:tabs>
          <w:tab w:val="clear" w:pos="1571"/>
          <w:tab w:val="num" w:pos="1211"/>
          <w:tab w:val="num" w:pos="1713"/>
        </w:tabs>
        <w:spacing w:after="120"/>
        <w:ind w:left="284" w:firstLine="567"/>
        <w:jc w:val="both"/>
        <w:rPr>
          <w:b w:val="0"/>
          <w:color w:val="000000" w:themeColor="text1"/>
        </w:rPr>
      </w:pPr>
      <w:r w:rsidRPr="008B0DBA">
        <w:rPr>
          <w:b w:val="0"/>
          <w:color w:val="000000" w:themeColor="text1"/>
        </w:rPr>
        <w:t xml:space="preserve">В цену продукции должны быть включены все налоги, сборы и дополнительные расходы. </w:t>
      </w:r>
      <w:r w:rsidR="00F14FE2" w:rsidRPr="008B0DBA">
        <w:rPr>
          <w:b w:val="0"/>
          <w:color w:val="000000" w:themeColor="text1"/>
        </w:rPr>
        <w:t xml:space="preserve"> </w:t>
      </w:r>
    </w:p>
    <w:p w14:paraId="6BA8CA4B" w14:textId="77777777" w:rsidR="0088000C" w:rsidRPr="008B0DBA" w:rsidRDefault="0088000C" w:rsidP="006F0C81">
      <w:pPr>
        <w:pStyle w:val="2"/>
        <w:numPr>
          <w:ilvl w:val="1"/>
          <w:numId w:val="7"/>
        </w:numPr>
        <w:tabs>
          <w:tab w:val="num" w:pos="1211"/>
        </w:tabs>
        <w:ind w:left="1211"/>
        <w:rPr>
          <w:color w:val="000000" w:themeColor="text1"/>
          <w:sz w:val="24"/>
          <w:szCs w:val="24"/>
        </w:rPr>
      </w:pPr>
      <w:bookmarkStart w:id="72" w:name="_Ref55334738"/>
      <w:bookmarkStart w:id="73" w:name="_Toc57314624"/>
      <w:bookmarkStart w:id="74" w:name="_Toc69728949"/>
      <w:bookmarkStart w:id="75" w:name="_Toc253488176"/>
      <w:bookmarkStart w:id="76" w:name="_Toc356889933"/>
      <w:bookmarkStart w:id="77" w:name="_Toc356890002"/>
      <w:r w:rsidRPr="008B0DBA">
        <w:rPr>
          <w:color w:val="000000" w:themeColor="text1"/>
          <w:sz w:val="24"/>
          <w:szCs w:val="24"/>
        </w:rPr>
        <w:lastRenderedPageBreak/>
        <w:t xml:space="preserve">Перечень и объемы закупаемой </w:t>
      </w:r>
      <w:r w:rsidR="00BB2E3A" w:rsidRPr="008B0DBA">
        <w:rPr>
          <w:color w:val="000000" w:themeColor="text1"/>
          <w:sz w:val="24"/>
          <w:szCs w:val="24"/>
        </w:rPr>
        <w:t>П</w:t>
      </w:r>
      <w:r w:rsidRPr="008B0DBA">
        <w:rPr>
          <w:color w:val="000000" w:themeColor="text1"/>
          <w:sz w:val="24"/>
          <w:szCs w:val="24"/>
        </w:rPr>
        <w:t>родукции</w:t>
      </w:r>
      <w:bookmarkEnd w:id="72"/>
      <w:bookmarkEnd w:id="73"/>
      <w:bookmarkEnd w:id="74"/>
      <w:bookmarkEnd w:id="75"/>
      <w:bookmarkEnd w:id="76"/>
      <w:bookmarkEnd w:id="77"/>
      <w:r w:rsidR="0052091B" w:rsidRPr="008B0DBA">
        <w:rPr>
          <w:color w:val="000000" w:themeColor="text1"/>
          <w:sz w:val="24"/>
          <w:szCs w:val="24"/>
        </w:rPr>
        <w:t xml:space="preserve"> </w:t>
      </w:r>
    </w:p>
    <w:p w14:paraId="708CE5D0" w14:textId="363B7DB0" w:rsidR="00E94443" w:rsidRPr="008B0DBA" w:rsidRDefault="006068A5" w:rsidP="00791E9B">
      <w:pPr>
        <w:pStyle w:val="11"/>
        <w:numPr>
          <w:ilvl w:val="0"/>
          <w:numId w:val="0"/>
        </w:numPr>
        <w:ind w:left="284" w:firstLine="567"/>
        <w:jc w:val="both"/>
        <w:rPr>
          <w:b w:val="0"/>
          <w:color w:val="000000" w:themeColor="text1"/>
          <w:lang w:val="ru-RU"/>
        </w:rPr>
      </w:pPr>
      <w:bookmarkStart w:id="78" w:name="_Ref64362126"/>
      <w:r w:rsidRPr="008B0DBA">
        <w:rPr>
          <w:b w:val="0"/>
          <w:color w:val="000000" w:themeColor="text1"/>
          <w:lang w:val="ru-RU"/>
        </w:rPr>
        <w:t xml:space="preserve">Начальная (максимальная) цена </w:t>
      </w:r>
      <w:r w:rsidR="009A679F" w:rsidRPr="008B0DBA">
        <w:rPr>
          <w:b w:val="0"/>
          <w:color w:val="000000" w:themeColor="text1"/>
          <w:lang w:val="ru-RU"/>
        </w:rPr>
        <w:t>договора сформирована</w:t>
      </w:r>
      <w:r w:rsidRPr="008B0DBA">
        <w:rPr>
          <w:b w:val="0"/>
          <w:color w:val="000000" w:themeColor="text1"/>
          <w:lang w:val="ru-RU"/>
        </w:rPr>
        <w:t xml:space="preserve"> </w:t>
      </w:r>
      <w:r w:rsidR="00091D28" w:rsidRPr="008B0DBA">
        <w:rPr>
          <w:b w:val="0"/>
          <w:color w:val="000000" w:themeColor="text1"/>
          <w:lang w:val="ru-RU"/>
        </w:rPr>
        <w:t xml:space="preserve">методом сопоставимых рыночных цен </w:t>
      </w:r>
      <w:r w:rsidRPr="008B0DBA">
        <w:rPr>
          <w:b w:val="0"/>
          <w:color w:val="000000" w:themeColor="text1"/>
          <w:lang w:val="ru-RU"/>
        </w:rPr>
        <w:t>и составляет</w:t>
      </w:r>
      <w:r w:rsidR="00E94443" w:rsidRPr="008B0DBA">
        <w:rPr>
          <w:b w:val="0"/>
          <w:color w:val="000000" w:themeColor="text1"/>
          <w:lang w:val="ru-RU"/>
        </w:rPr>
        <w:t>:</w:t>
      </w:r>
    </w:p>
    <w:bookmarkEnd w:id="78"/>
    <w:p w14:paraId="29C924D3" w14:textId="77777777" w:rsidR="00777ADB" w:rsidRPr="00777ADB" w:rsidRDefault="00777ADB" w:rsidP="00227D79">
      <w:pPr>
        <w:spacing w:before="120" w:line="240" w:lineRule="auto"/>
        <w:ind w:left="284" w:firstLine="709"/>
        <w:rPr>
          <w:color w:val="000000" w:themeColor="text1"/>
          <w:sz w:val="24"/>
          <w:szCs w:val="24"/>
        </w:rPr>
      </w:pPr>
      <w:r w:rsidRPr="00777ADB">
        <w:rPr>
          <w:color w:val="000000" w:themeColor="text1"/>
          <w:sz w:val="24"/>
          <w:szCs w:val="24"/>
        </w:rPr>
        <w:t xml:space="preserve">- 7 700 839,89 (семь миллионов семьсот тысяч восемьсот тридцать девять) рублей 89 копеек </w:t>
      </w:r>
      <w:r w:rsidRPr="00777ADB">
        <w:rPr>
          <w:b/>
          <w:bCs/>
          <w:color w:val="000000" w:themeColor="text1"/>
          <w:sz w:val="24"/>
          <w:szCs w:val="24"/>
        </w:rPr>
        <w:t>без НДС</w:t>
      </w:r>
      <w:r w:rsidRPr="00777ADB">
        <w:rPr>
          <w:color w:val="000000" w:themeColor="text1"/>
          <w:sz w:val="24"/>
          <w:szCs w:val="24"/>
        </w:rPr>
        <w:t>;</w:t>
      </w:r>
    </w:p>
    <w:p w14:paraId="24967724" w14:textId="77777777" w:rsidR="00777ADB" w:rsidRPr="00777ADB" w:rsidRDefault="00777ADB" w:rsidP="00777ADB">
      <w:pPr>
        <w:spacing w:before="120" w:after="240" w:line="240" w:lineRule="auto"/>
        <w:ind w:left="284"/>
        <w:rPr>
          <w:color w:val="000000" w:themeColor="text1"/>
          <w:sz w:val="24"/>
          <w:szCs w:val="24"/>
        </w:rPr>
      </w:pPr>
      <w:r w:rsidRPr="00777ADB">
        <w:rPr>
          <w:color w:val="000000" w:themeColor="text1"/>
          <w:sz w:val="24"/>
          <w:szCs w:val="24"/>
        </w:rPr>
        <w:t xml:space="preserve"> - 9 241 007,87 (девять миллионов двести сорок одна тысяча семь) рублей 87 копеек, в </w:t>
      </w:r>
      <w:r w:rsidRPr="00777ADB">
        <w:rPr>
          <w:b/>
          <w:bCs/>
          <w:color w:val="000000" w:themeColor="text1"/>
          <w:sz w:val="24"/>
          <w:szCs w:val="24"/>
        </w:rPr>
        <w:t>том числе НДС 20%</w:t>
      </w:r>
      <w:r w:rsidRPr="00777ADB">
        <w:rPr>
          <w:color w:val="000000" w:themeColor="text1"/>
          <w:sz w:val="24"/>
          <w:szCs w:val="24"/>
        </w:rPr>
        <w:t xml:space="preserve"> – 1 540 167,98 руб.</w:t>
      </w:r>
    </w:p>
    <w:tbl>
      <w:tblPr>
        <w:tblW w:w="9639" w:type="dxa"/>
        <w:tblInd w:w="279" w:type="dxa"/>
        <w:tblLayout w:type="fixed"/>
        <w:tblLook w:val="04A0" w:firstRow="1" w:lastRow="0" w:firstColumn="1" w:lastColumn="0" w:noHBand="0" w:noVBand="1"/>
      </w:tblPr>
      <w:tblGrid>
        <w:gridCol w:w="709"/>
        <w:gridCol w:w="5953"/>
        <w:gridCol w:w="1134"/>
        <w:gridCol w:w="1843"/>
      </w:tblGrid>
      <w:tr w:rsidR="008B0DBA" w:rsidRPr="008B0DBA" w14:paraId="1E3001D0" w14:textId="77777777" w:rsidTr="00091D28">
        <w:trPr>
          <w:trHeight w:val="900"/>
        </w:trPr>
        <w:tc>
          <w:tcPr>
            <w:tcW w:w="70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C3F0980" w14:textId="686A1EFD" w:rsidR="00B81EA7" w:rsidRPr="008B0DBA" w:rsidRDefault="00B81EA7" w:rsidP="007E0225">
            <w:pPr>
              <w:spacing w:line="240" w:lineRule="auto"/>
              <w:ind w:firstLine="0"/>
              <w:jc w:val="center"/>
              <w:rPr>
                <w:b/>
                <w:bCs/>
                <w:snapToGrid/>
                <w:color w:val="000000" w:themeColor="text1"/>
                <w:sz w:val="20"/>
              </w:rPr>
            </w:pPr>
            <w:r w:rsidRPr="008B0DBA">
              <w:rPr>
                <w:b/>
                <w:bCs/>
                <w:snapToGrid/>
                <w:color w:val="000000" w:themeColor="text1"/>
                <w:sz w:val="20"/>
              </w:rPr>
              <w:t xml:space="preserve">№ </w:t>
            </w:r>
            <w:r w:rsidRPr="008B0DBA">
              <w:rPr>
                <w:b/>
                <w:bCs/>
                <w:snapToGrid/>
                <w:color w:val="000000" w:themeColor="text1"/>
                <w:sz w:val="20"/>
              </w:rPr>
              <w:br/>
              <w:t>п/п</w:t>
            </w:r>
          </w:p>
        </w:tc>
        <w:tc>
          <w:tcPr>
            <w:tcW w:w="5953" w:type="dxa"/>
            <w:tcBorders>
              <w:top w:val="single" w:sz="4" w:space="0" w:color="auto"/>
              <w:left w:val="nil"/>
              <w:bottom w:val="single" w:sz="4" w:space="0" w:color="auto"/>
              <w:right w:val="single" w:sz="4" w:space="0" w:color="auto"/>
            </w:tcBorders>
            <w:shd w:val="clear" w:color="000000" w:fill="E2EFDA"/>
            <w:vAlign w:val="center"/>
            <w:hideMark/>
          </w:tcPr>
          <w:p w14:paraId="295C4AB8" w14:textId="32F2AF45" w:rsidR="00B81EA7" w:rsidRPr="008B0DBA" w:rsidRDefault="00B81EA7" w:rsidP="007E0225">
            <w:pPr>
              <w:spacing w:line="240" w:lineRule="auto"/>
              <w:ind w:firstLine="0"/>
              <w:jc w:val="center"/>
              <w:rPr>
                <w:b/>
                <w:bCs/>
                <w:snapToGrid/>
                <w:color w:val="000000" w:themeColor="text1"/>
                <w:sz w:val="20"/>
              </w:rPr>
            </w:pPr>
            <w:r w:rsidRPr="008B0DBA">
              <w:rPr>
                <w:b/>
                <w:bCs/>
                <w:snapToGrid/>
                <w:color w:val="000000" w:themeColor="text1"/>
                <w:sz w:val="20"/>
              </w:rPr>
              <w:t>Наименование Продукции</w:t>
            </w:r>
          </w:p>
        </w:tc>
        <w:tc>
          <w:tcPr>
            <w:tcW w:w="1134" w:type="dxa"/>
            <w:tcBorders>
              <w:top w:val="single" w:sz="4" w:space="0" w:color="auto"/>
              <w:left w:val="nil"/>
              <w:bottom w:val="single" w:sz="4" w:space="0" w:color="auto"/>
              <w:right w:val="single" w:sz="4" w:space="0" w:color="auto"/>
            </w:tcBorders>
            <w:shd w:val="clear" w:color="000000" w:fill="E2EFDA"/>
            <w:vAlign w:val="center"/>
            <w:hideMark/>
          </w:tcPr>
          <w:p w14:paraId="54AB38CE" w14:textId="5321FA0A" w:rsidR="00B81EA7" w:rsidRPr="008B0DBA" w:rsidRDefault="00B81EA7" w:rsidP="007E0225">
            <w:pPr>
              <w:spacing w:line="240" w:lineRule="auto"/>
              <w:ind w:firstLine="0"/>
              <w:jc w:val="center"/>
              <w:rPr>
                <w:b/>
                <w:bCs/>
                <w:snapToGrid/>
                <w:color w:val="000000" w:themeColor="text1"/>
                <w:sz w:val="20"/>
              </w:rPr>
            </w:pPr>
            <w:r w:rsidRPr="008B0DBA">
              <w:rPr>
                <w:b/>
                <w:bCs/>
                <w:snapToGrid/>
                <w:color w:val="000000" w:themeColor="text1"/>
                <w:sz w:val="20"/>
              </w:rPr>
              <w:t>Кол-во</w:t>
            </w:r>
            <w:r w:rsidR="00091D28" w:rsidRPr="008B0DBA">
              <w:rPr>
                <w:b/>
                <w:bCs/>
                <w:snapToGrid/>
                <w:color w:val="000000" w:themeColor="text1"/>
                <w:sz w:val="20"/>
              </w:rPr>
              <w:t>, шт.</w:t>
            </w:r>
          </w:p>
        </w:tc>
        <w:tc>
          <w:tcPr>
            <w:tcW w:w="1843" w:type="dxa"/>
            <w:tcBorders>
              <w:top w:val="single" w:sz="4" w:space="0" w:color="auto"/>
              <w:left w:val="nil"/>
              <w:bottom w:val="single" w:sz="4" w:space="0" w:color="auto"/>
              <w:right w:val="single" w:sz="4" w:space="0" w:color="auto"/>
            </w:tcBorders>
            <w:shd w:val="clear" w:color="000000" w:fill="E2EFDA"/>
          </w:tcPr>
          <w:p w14:paraId="039A668F" w14:textId="7B570777" w:rsidR="00B81EA7" w:rsidRPr="008B0DBA" w:rsidRDefault="00B81EA7" w:rsidP="007E0225">
            <w:pPr>
              <w:spacing w:line="240" w:lineRule="auto"/>
              <w:ind w:firstLine="0"/>
              <w:jc w:val="center"/>
              <w:rPr>
                <w:b/>
                <w:bCs/>
                <w:snapToGrid/>
                <w:color w:val="000000" w:themeColor="text1"/>
                <w:sz w:val="20"/>
              </w:rPr>
            </w:pPr>
            <w:r w:rsidRPr="008B0DBA">
              <w:rPr>
                <w:b/>
                <w:bCs/>
                <w:snapToGrid/>
                <w:color w:val="000000" w:themeColor="text1"/>
                <w:sz w:val="20"/>
              </w:rPr>
              <w:t>Начальная максимальная цена за единицу*, руб. без НДС</w:t>
            </w:r>
          </w:p>
        </w:tc>
      </w:tr>
      <w:tr w:rsidR="008B0DBA" w:rsidRPr="008B0DBA" w14:paraId="318B6D4E" w14:textId="77777777" w:rsidTr="00791E9B">
        <w:trPr>
          <w:trHeight w:val="417"/>
        </w:trPr>
        <w:tc>
          <w:tcPr>
            <w:tcW w:w="709" w:type="dxa"/>
            <w:tcBorders>
              <w:top w:val="nil"/>
              <w:left w:val="single" w:sz="4" w:space="0" w:color="auto"/>
              <w:bottom w:val="single" w:sz="4" w:space="0" w:color="auto"/>
              <w:right w:val="single" w:sz="4" w:space="0" w:color="auto"/>
            </w:tcBorders>
            <w:shd w:val="clear" w:color="000000" w:fill="FFFFFF"/>
            <w:vAlign w:val="center"/>
          </w:tcPr>
          <w:p w14:paraId="32C24CD3" w14:textId="375508F8" w:rsidR="00D568BF" w:rsidRPr="008B0DBA" w:rsidRDefault="00091D28" w:rsidP="00091D28">
            <w:pPr>
              <w:ind w:firstLine="0"/>
              <w:jc w:val="center"/>
              <w:rPr>
                <w:color w:val="000000" w:themeColor="text1"/>
                <w:sz w:val="22"/>
                <w:szCs w:val="22"/>
              </w:rPr>
            </w:pPr>
            <w:r w:rsidRPr="008B0DBA">
              <w:rPr>
                <w:color w:val="000000" w:themeColor="text1"/>
                <w:sz w:val="22"/>
                <w:szCs w:val="22"/>
              </w:rPr>
              <w:t>1</w:t>
            </w:r>
          </w:p>
        </w:tc>
        <w:tc>
          <w:tcPr>
            <w:tcW w:w="5953" w:type="dxa"/>
            <w:tcBorders>
              <w:top w:val="nil"/>
              <w:left w:val="nil"/>
              <w:bottom w:val="single" w:sz="4" w:space="0" w:color="auto"/>
              <w:right w:val="single" w:sz="4" w:space="0" w:color="auto"/>
            </w:tcBorders>
            <w:shd w:val="clear" w:color="000000" w:fill="FFFFFF"/>
            <w:vAlign w:val="center"/>
          </w:tcPr>
          <w:p w14:paraId="6B0A8C90" w14:textId="77777777" w:rsidR="00D568BF" w:rsidRDefault="00C96C37" w:rsidP="00D568BF">
            <w:pPr>
              <w:spacing w:line="240" w:lineRule="auto"/>
              <w:ind w:firstLine="0"/>
              <w:jc w:val="left"/>
              <w:rPr>
                <w:color w:val="000000" w:themeColor="text1"/>
                <w:sz w:val="22"/>
                <w:szCs w:val="22"/>
              </w:rPr>
            </w:pPr>
            <w:r w:rsidRPr="00C96C37">
              <w:rPr>
                <w:color w:val="000000" w:themeColor="text1"/>
                <w:sz w:val="22"/>
                <w:szCs w:val="22"/>
              </w:rPr>
              <w:t>Сервер 2xG6430/512GBRE8/B9560-8i/2DT480HS/12HS1EC/2x16E/4x8E/2RJ10GE/2SFP16FC/2LAN1Ge/PCIeM/DB/IPMI+/1300W2HS/RMK/3260/ONS3S</w:t>
            </w:r>
          </w:p>
          <w:p w14:paraId="630A0055" w14:textId="4F0C1541" w:rsidR="0085130C" w:rsidRPr="008B0DBA" w:rsidRDefault="0085130C" w:rsidP="00D568BF">
            <w:pPr>
              <w:spacing w:line="240" w:lineRule="auto"/>
              <w:ind w:firstLine="0"/>
              <w:jc w:val="left"/>
              <w:rPr>
                <w:color w:val="000000" w:themeColor="text1"/>
                <w:sz w:val="22"/>
                <w:szCs w:val="22"/>
              </w:rPr>
            </w:pPr>
            <w:r w:rsidRPr="00A720BA">
              <w:rPr>
                <w:color w:val="000000" w:themeColor="text1"/>
                <w:sz w:val="22"/>
                <w:szCs w:val="22"/>
              </w:rPr>
              <w:t>или эквивалент</w:t>
            </w:r>
            <w:r w:rsidR="00296A79" w:rsidRPr="00A720BA">
              <w:rPr>
                <w:color w:val="000000" w:themeColor="text1"/>
                <w:sz w:val="22"/>
                <w:szCs w:val="22"/>
              </w:rPr>
              <w:t>**</w:t>
            </w:r>
          </w:p>
        </w:tc>
        <w:tc>
          <w:tcPr>
            <w:tcW w:w="1134" w:type="dxa"/>
            <w:tcBorders>
              <w:top w:val="nil"/>
              <w:left w:val="nil"/>
              <w:bottom w:val="single" w:sz="4" w:space="0" w:color="auto"/>
              <w:right w:val="single" w:sz="4" w:space="0" w:color="auto"/>
            </w:tcBorders>
            <w:shd w:val="clear" w:color="000000" w:fill="FFFFFF"/>
            <w:vAlign w:val="center"/>
          </w:tcPr>
          <w:p w14:paraId="11BBBA3D" w14:textId="2739789C" w:rsidR="00D568BF" w:rsidRPr="008B0DBA" w:rsidRDefault="00A147E6" w:rsidP="00D568BF">
            <w:pPr>
              <w:spacing w:line="240" w:lineRule="auto"/>
              <w:ind w:firstLine="0"/>
              <w:jc w:val="center"/>
              <w:rPr>
                <w:color w:val="000000" w:themeColor="text1"/>
                <w:sz w:val="22"/>
                <w:szCs w:val="22"/>
              </w:rPr>
            </w:pPr>
            <w:r>
              <w:rPr>
                <w:color w:val="000000" w:themeColor="text1"/>
                <w:sz w:val="22"/>
                <w:szCs w:val="22"/>
              </w:rPr>
              <w:t>2</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74F3C31E" w14:textId="330D297E" w:rsidR="00D568BF" w:rsidRPr="008B0DBA" w:rsidRDefault="00AC51E5" w:rsidP="00323F6A">
            <w:pPr>
              <w:spacing w:line="240" w:lineRule="auto"/>
              <w:ind w:firstLine="0"/>
              <w:jc w:val="center"/>
              <w:rPr>
                <w:color w:val="000000" w:themeColor="text1"/>
                <w:sz w:val="22"/>
                <w:szCs w:val="22"/>
                <w:lang w:val="en-US"/>
              </w:rPr>
            </w:pPr>
            <w:r w:rsidRPr="00AC51E5">
              <w:rPr>
                <w:color w:val="000000" w:themeColor="text1"/>
                <w:sz w:val="22"/>
                <w:szCs w:val="22"/>
                <w:lang w:val="en-US"/>
              </w:rPr>
              <w:t>3</w:t>
            </w:r>
            <w:r>
              <w:rPr>
                <w:color w:val="000000" w:themeColor="text1"/>
                <w:sz w:val="22"/>
                <w:szCs w:val="22"/>
              </w:rPr>
              <w:t> </w:t>
            </w:r>
            <w:r w:rsidRPr="00AC51E5">
              <w:rPr>
                <w:color w:val="000000" w:themeColor="text1"/>
                <w:sz w:val="22"/>
                <w:szCs w:val="22"/>
                <w:lang w:val="en-US"/>
              </w:rPr>
              <w:t>850</w:t>
            </w:r>
            <w:r>
              <w:rPr>
                <w:color w:val="000000" w:themeColor="text1"/>
                <w:sz w:val="22"/>
                <w:szCs w:val="22"/>
              </w:rPr>
              <w:t xml:space="preserve"> </w:t>
            </w:r>
            <w:r w:rsidRPr="00AC51E5">
              <w:rPr>
                <w:color w:val="000000" w:themeColor="text1"/>
                <w:sz w:val="22"/>
                <w:szCs w:val="22"/>
                <w:lang w:val="en-US"/>
              </w:rPr>
              <w:t>419</w:t>
            </w:r>
            <w:r>
              <w:rPr>
                <w:color w:val="000000" w:themeColor="text1"/>
                <w:sz w:val="22"/>
                <w:szCs w:val="22"/>
              </w:rPr>
              <w:t>,</w:t>
            </w:r>
            <w:r w:rsidRPr="00AC51E5">
              <w:rPr>
                <w:color w:val="000000" w:themeColor="text1"/>
                <w:sz w:val="22"/>
                <w:szCs w:val="22"/>
                <w:lang w:val="en-US"/>
              </w:rPr>
              <w:t>94</w:t>
            </w:r>
          </w:p>
        </w:tc>
      </w:tr>
      <w:tr w:rsidR="008B0DBA" w:rsidRPr="008B0DBA" w14:paraId="5E0DE73B" w14:textId="77777777" w:rsidTr="00091D28">
        <w:trPr>
          <w:trHeight w:val="316"/>
        </w:trPr>
        <w:tc>
          <w:tcPr>
            <w:tcW w:w="7796" w:type="dxa"/>
            <w:gridSpan w:val="3"/>
            <w:tcBorders>
              <w:top w:val="nil"/>
              <w:left w:val="single" w:sz="4" w:space="0" w:color="auto"/>
              <w:bottom w:val="single" w:sz="4" w:space="0" w:color="auto"/>
              <w:right w:val="single" w:sz="4" w:space="0" w:color="auto"/>
            </w:tcBorders>
            <w:shd w:val="clear" w:color="000000" w:fill="FFFFFF"/>
            <w:vAlign w:val="center"/>
          </w:tcPr>
          <w:p w14:paraId="34DDB0CA" w14:textId="1F8A40EB" w:rsidR="001E6142" w:rsidRPr="008B0DBA" w:rsidRDefault="001E6142" w:rsidP="001E6142">
            <w:pPr>
              <w:spacing w:line="240" w:lineRule="auto"/>
              <w:ind w:firstLine="0"/>
              <w:jc w:val="right"/>
              <w:rPr>
                <w:b/>
                <w:bCs/>
                <w:color w:val="000000" w:themeColor="text1"/>
                <w:sz w:val="22"/>
                <w:szCs w:val="22"/>
              </w:rPr>
            </w:pPr>
            <w:r w:rsidRPr="008B0DBA">
              <w:rPr>
                <w:b/>
                <w:bCs/>
                <w:color w:val="000000" w:themeColor="text1"/>
                <w:sz w:val="22"/>
                <w:szCs w:val="22"/>
              </w:rPr>
              <w:t>Итого</w:t>
            </w:r>
          </w:p>
        </w:tc>
        <w:tc>
          <w:tcPr>
            <w:tcW w:w="1843" w:type="dxa"/>
            <w:tcBorders>
              <w:top w:val="single" w:sz="4" w:space="0" w:color="auto"/>
              <w:left w:val="nil"/>
              <w:bottom w:val="single" w:sz="4" w:space="0" w:color="auto"/>
              <w:right w:val="single" w:sz="4" w:space="0" w:color="auto"/>
            </w:tcBorders>
            <w:shd w:val="clear" w:color="000000" w:fill="FFFFFF"/>
          </w:tcPr>
          <w:p w14:paraId="37D413F1" w14:textId="710E5AC7" w:rsidR="001E6142" w:rsidRPr="00777ADB" w:rsidRDefault="00AC51E5" w:rsidP="00777ADB">
            <w:pPr>
              <w:spacing w:line="240" w:lineRule="auto"/>
              <w:ind w:firstLine="0"/>
              <w:jc w:val="center"/>
              <w:rPr>
                <w:color w:val="000000" w:themeColor="text1"/>
                <w:sz w:val="22"/>
                <w:szCs w:val="22"/>
              </w:rPr>
            </w:pPr>
            <w:r w:rsidRPr="00777ADB">
              <w:rPr>
                <w:color w:val="000000" w:themeColor="text1"/>
                <w:sz w:val="22"/>
                <w:szCs w:val="22"/>
                <w:lang w:val="en-US"/>
              </w:rPr>
              <w:t>7 700 839,8</w:t>
            </w:r>
            <w:r w:rsidRPr="00777ADB">
              <w:rPr>
                <w:color w:val="000000" w:themeColor="text1"/>
                <w:sz w:val="22"/>
                <w:szCs w:val="22"/>
              </w:rPr>
              <w:t>9</w:t>
            </w:r>
          </w:p>
        </w:tc>
      </w:tr>
    </w:tbl>
    <w:p w14:paraId="07BD00B5" w14:textId="456F8FFA" w:rsidR="00463DBB" w:rsidRPr="0085130C" w:rsidRDefault="004B398F" w:rsidP="0085130C">
      <w:pPr>
        <w:pStyle w:val="11"/>
        <w:numPr>
          <w:ilvl w:val="0"/>
          <w:numId w:val="0"/>
        </w:numPr>
        <w:spacing w:before="120"/>
        <w:ind w:left="284" w:firstLine="425"/>
        <w:jc w:val="both"/>
        <w:rPr>
          <w:b w:val="0"/>
          <w:snapToGrid/>
          <w:color w:val="000000" w:themeColor="text1"/>
          <w:sz w:val="20"/>
        </w:rPr>
      </w:pPr>
      <w:r w:rsidRPr="0085130C">
        <w:rPr>
          <w:b w:val="0"/>
          <w:snapToGrid/>
          <w:color w:val="000000" w:themeColor="text1"/>
          <w:sz w:val="20"/>
        </w:rPr>
        <w:t>*</w:t>
      </w:r>
      <w:r w:rsidR="00B942AB" w:rsidRPr="0085130C">
        <w:rPr>
          <w:b w:val="0"/>
          <w:snapToGrid/>
          <w:color w:val="000000" w:themeColor="text1"/>
          <w:sz w:val="20"/>
          <w:lang w:val="ru-RU"/>
        </w:rPr>
        <w:t xml:space="preserve"> </w:t>
      </w:r>
      <w:r w:rsidRPr="0085130C">
        <w:rPr>
          <w:b w:val="0"/>
          <w:snapToGrid/>
          <w:color w:val="000000" w:themeColor="text1"/>
          <w:sz w:val="20"/>
        </w:rPr>
        <w:t>Цена за единицу продукции в Приложении № 1 Договора поставки не может превышать указанную начальную</w:t>
      </w:r>
      <w:r w:rsidR="00CE7EA7" w:rsidRPr="0085130C">
        <w:rPr>
          <w:b w:val="0"/>
          <w:snapToGrid/>
          <w:color w:val="000000" w:themeColor="text1"/>
          <w:sz w:val="20"/>
          <w:lang w:val="ru-RU"/>
        </w:rPr>
        <w:t xml:space="preserve"> </w:t>
      </w:r>
      <w:r w:rsidRPr="0085130C">
        <w:rPr>
          <w:b w:val="0"/>
          <w:snapToGrid/>
          <w:color w:val="000000" w:themeColor="text1"/>
          <w:sz w:val="20"/>
        </w:rPr>
        <w:t>максимальную цену.</w:t>
      </w:r>
    </w:p>
    <w:p w14:paraId="34A3C071" w14:textId="2DA77C2B" w:rsidR="00970279" w:rsidRPr="0085130C" w:rsidRDefault="00B942AB" w:rsidP="0085130C">
      <w:pPr>
        <w:pStyle w:val="11"/>
        <w:numPr>
          <w:ilvl w:val="0"/>
          <w:numId w:val="0"/>
        </w:numPr>
        <w:spacing w:before="120"/>
        <w:ind w:left="284" w:firstLine="425"/>
        <w:jc w:val="both"/>
        <w:rPr>
          <w:b w:val="0"/>
          <w:snapToGrid/>
          <w:color w:val="000000" w:themeColor="text1"/>
          <w:sz w:val="20"/>
        </w:rPr>
      </w:pPr>
      <w:r w:rsidRPr="0085130C">
        <w:rPr>
          <w:b w:val="0"/>
          <w:snapToGrid/>
          <w:color w:val="000000" w:themeColor="text1"/>
          <w:sz w:val="20"/>
          <w:lang w:val="ru-RU"/>
        </w:rPr>
        <w:t xml:space="preserve">** </w:t>
      </w:r>
      <w:r w:rsidRPr="0085130C">
        <w:rPr>
          <w:b w:val="0"/>
          <w:snapToGrid/>
          <w:color w:val="000000" w:themeColor="text1"/>
          <w:sz w:val="20"/>
        </w:rPr>
        <w:t>Участники вправе обратиться к Организатору за разъяснением, является ли продукция эквивалентом на стадии подготовки Предложений (п. 5.</w:t>
      </w:r>
      <w:r w:rsidRPr="0085130C">
        <w:rPr>
          <w:b w:val="0"/>
          <w:snapToGrid/>
          <w:color w:val="000000" w:themeColor="text1"/>
          <w:sz w:val="20"/>
          <w:lang w:val="ru-RU"/>
        </w:rPr>
        <w:t>4</w:t>
      </w:r>
      <w:r w:rsidRPr="0085130C">
        <w:rPr>
          <w:b w:val="0"/>
          <w:snapToGrid/>
          <w:color w:val="000000" w:themeColor="text1"/>
          <w:sz w:val="20"/>
        </w:rPr>
        <w:t xml:space="preserve"> Документации). Результаты решения закупочной комиссии об отклонении Предложения на основании того, что продукция не является эквивалентом, не подлежат обсуждению с Участником.</w:t>
      </w:r>
      <w:bookmarkStart w:id="79" w:name="_Toc356889934"/>
      <w:bookmarkStart w:id="80" w:name="_Toc356890003"/>
    </w:p>
    <w:p w14:paraId="0D534CD3" w14:textId="77777777" w:rsidR="00A147E6" w:rsidRDefault="00A147E6" w:rsidP="00791E9B">
      <w:pPr>
        <w:pStyle w:val="11"/>
        <w:numPr>
          <w:ilvl w:val="0"/>
          <w:numId w:val="0"/>
        </w:numPr>
        <w:ind w:left="284" w:firstLine="426"/>
        <w:jc w:val="both"/>
        <w:rPr>
          <w:bCs/>
          <w:snapToGrid/>
          <w:color w:val="000000" w:themeColor="text1"/>
          <w:sz w:val="20"/>
        </w:rPr>
      </w:pPr>
    </w:p>
    <w:p w14:paraId="7F2E1B84" w14:textId="77777777" w:rsidR="00970279" w:rsidRPr="008B0DBA" w:rsidRDefault="00970279" w:rsidP="00970279">
      <w:pPr>
        <w:pStyle w:val="11"/>
        <w:numPr>
          <w:ilvl w:val="0"/>
          <w:numId w:val="0"/>
        </w:numPr>
        <w:ind w:left="360" w:firstLine="66"/>
        <w:jc w:val="both"/>
        <w:rPr>
          <w:bCs/>
          <w:snapToGrid/>
          <w:color w:val="000000" w:themeColor="text1"/>
          <w:sz w:val="20"/>
        </w:rPr>
      </w:pPr>
    </w:p>
    <w:p w14:paraId="316835C1" w14:textId="23AD992A" w:rsidR="0088000C" w:rsidRPr="008B0DBA" w:rsidRDefault="004B3DCC" w:rsidP="00791E9B">
      <w:pPr>
        <w:pStyle w:val="11"/>
        <w:ind w:firstLine="491"/>
        <w:jc w:val="left"/>
        <w:rPr>
          <w:color w:val="000000" w:themeColor="text1"/>
        </w:rPr>
      </w:pPr>
      <w:r w:rsidRPr="008B0DBA">
        <w:rPr>
          <w:color w:val="000000" w:themeColor="text1"/>
        </w:rPr>
        <w:t>Т</w:t>
      </w:r>
      <w:r w:rsidR="0088000C" w:rsidRPr="008B0DBA">
        <w:rPr>
          <w:color w:val="000000" w:themeColor="text1"/>
        </w:rPr>
        <w:t>ЕХНИЧЕСКИЕ ТРЕБОВАНИЯ К ПРОДУКЦИИ</w:t>
      </w:r>
      <w:bookmarkEnd w:id="79"/>
      <w:bookmarkEnd w:id="80"/>
    </w:p>
    <w:p w14:paraId="05E2FAD1" w14:textId="7AB03F1B" w:rsidR="009F2FC1" w:rsidRPr="008B0DBA" w:rsidRDefault="00A0430E" w:rsidP="009F2FC1">
      <w:pPr>
        <w:pStyle w:val="2"/>
        <w:numPr>
          <w:ilvl w:val="1"/>
          <w:numId w:val="7"/>
        </w:numPr>
        <w:tabs>
          <w:tab w:val="num" w:pos="1211"/>
        </w:tabs>
        <w:ind w:left="1211"/>
        <w:rPr>
          <w:color w:val="000000" w:themeColor="text1"/>
          <w:sz w:val="24"/>
          <w:szCs w:val="24"/>
        </w:rPr>
      </w:pPr>
      <w:bookmarkStart w:id="81" w:name="_Toc356889935"/>
      <w:bookmarkStart w:id="82" w:name="_Toc356890004"/>
      <w:bookmarkStart w:id="83" w:name="_Toc356889936"/>
      <w:bookmarkStart w:id="84" w:name="_Toc356890005"/>
      <w:r w:rsidRPr="008B0DBA">
        <w:rPr>
          <w:color w:val="000000" w:themeColor="text1"/>
          <w:sz w:val="24"/>
          <w:szCs w:val="24"/>
          <w:lang w:val="ru-RU"/>
        </w:rPr>
        <w:t xml:space="preserve"> </w:t>
      </w:r>
      <w:r w:rsidR="009F2FC1" w:rsidRPr="008B0DBA">
        <w:rPr>
          <w:color w:val="000000" w:themeColor="text1"/>
          <w:sz w:val="24"/>
          <w:szCs w:val="24"/>
        </w:rPr>
        <w:t>Общие требования</w:t>
      </w:r>
      <w:bookmarkEnd w:id="81"/>
      <w:bookmarkEnd w:id="82"/>
    </w:p>
    <w:p w14:paraId="6FBCE543" w14:textId="2C198FA9" w:rsidR="009F2FC1" w:rsidRPr="008B0DBA" w:rsidRDefault="00A0430E" w:rsidP="00791E9B">
      <w:pPr>
        <w:pStyle w:val="11"/>
        <w:numPr>
          <w:ilvl w:val="2"/>
          <w:numId w:val="7"/>
        </w:numPr>
        <w:tabs>
          <w:tab w:val="clear" w:pos="1571"/>
          <w:tab w:val="num" w:pos="1713"/>
        </w:tabs>
        <w:ind w:left="284" w:firstLine="851"/>
        <w:jc w:val="both"/>
        <w:rPr>
          <w:b w:val="0"/>
          <w:color w:val="000000" w:themeColor="text1"/>
        </w:rPr>
      </w:pPr>
      <w:r w:rsidRPr="008B0DBA">
        <w:rPr>
          <w:b w:val="0"/>
          <w:color w:val="000000" w:themeColor="text1"/>
          <w:lang w:val="ru-RU"/>
        </w:rPr>
        <w:t>Поставляемая продукция</w:t>
      </w:r>
      <w:r w:rsidR="009F2FC1" w:rsidRPr="008B0DBA">
        <w:rPr>
          <w:b w:val="0"/>
          <w:color w:val="000000" w:themeColor="text1"/>
        </w:rPr>
        <w:t xml:space="preserve"> должн</w:t>
      </w:r>
      <w:r w:rsidRPr="008B0DBA">
        <w:rPr>
          <w:b w:val="0"/>
          <w:color w:val="000000" w:themeColor="text1"/>
          <w:lang w:val="ru-RU"/>
        </w:rPr>
        <w:t>а</w:t>
      </w:r>
      <w:r w:rsidR="009F2FC1" w:rsidRPr="008B0DBA">
        <w:rPr>
          <w:b w:val="0"/>
          <w:color w:val="000000" w:themeColor="text1"/>
        </w:rPr>
        <w:t xml:space="preserve"> соответствовать условиям действующим стандартам для соответствующих изделий, технической документации производителя.</w:t>
      </w:r>
    </w:p>
    <w:p w14:paraId="51D31BE4" w14:textId="558643C8" w:rsidR="0008165B" w:rsidRPr="00D06706" w:rsidRDefault="0008165B" w:rsidP="00791E9B">
      <w:pPr>
        <w:pStyle w:val="11"/>
        <w:numPr>
          <w:ilvl w:val="2"/>
          <w:numId w:val="7"/>
        </w:numPr>
        <w:tabs>
          <w:tab w:val="clear" w:pos="1571"/>
          <w:tab w:val="left" w:pos="1418"/>
          <w:tab w:val="num" w:pos="1843"/>
        </w:tabs>
        <w:ind w:left="284" w:firstLine="851"/>
        <w:jc w:val="both"/>
        <w:rPr>
          <w:b w:val="0"/>
          <w:color w:val="000000" w:themeColor="text1"/>
        </w:rPr>
      </w:pPr>
      <w:r w:rsidRPr="008B0DBA">
        <w:rPr>
          <w:b w:val="0"/>
          <w:color w:val="000000" w:themeColor="text1"/>
        </w:rPr>
        <w:t>В случае, когда при указании наименования закупаемой Продукции не используется оговорка «эквивалент», поставка аналогичной Продукции не допускается, поскольку другие аналоги несовместимы с уже используемым оборудованием и программным обеспечением Заказчика» (пп.3а п.6.1. 223-ФЗ «О закупках товаров, работ, услуг отдельными видами юридических лиц»).</w:t>
      </w:r>
    </w:p>
    <w:p w14:paraId="206525F6" w14:textId="5F2B443A" w:rsidR="00D06706" w:rsidRPr="00D06706" w:rsidRDefault="00D06706" w:rsidP="00D06706">
      <w:pPr>
        <w:pStyle w:val="11"/>
        <w:numPr>
          <w:ilvl w:val="2"/>
          <w:numId w:val="7"/>
        </w:numPr>
        <w:tabs>
          <w:tab w:val="clear" w:pos="1571"/>
          <w:tab w:val="num" w:pos="1713"/>
        </w:tabs>
        <w:ind w:left="284" w:firstLine="850"/>
        <w:jc w:val="both"/>
        <w:rPr>
          <w:rFonts w:eastAsia="Calibri"/>
          <w:b w:val="0"/>
          <w:bCs/>
          <w:snapToGrid/>
          <w:lang w:eastAsia="en-US"/>
        </w:rPr>
      </w:pPr>
      <w:r w:rsidRPr="00B46E31">
        <w:rPr>
          <w:rFonts w:eastAsia="Calibri"/>
          <w:b w:val="0"/>
          <w:bCs/>
          <w:snapToGrid/>
          <w:lang w:eastAsia="en-US"/>
        </w:rPr>
        <w:t>Оборудование должно быть выпущено не ранее 2025 год</w:t>
      </w:r>
      <w:r w:rsidR="00D204A5">
        <w:rPr>
          <w:rFonts w:eastAsia="Calibri"/>
          <w:b w:val="0"/>
          <w:bCs/>
          <w:snapToGrid/>
          <w:lang w:val="ru-RU" w:eastAsia="en-US"/>
        </w:rPr>
        <w:t>а</w:t>
      </w:r>
      <w:r w:rsidRPr="00B46E31">
        <w:rPr>
          <w:rFonts w:eastAsia="Calibri"/>
          <w:b w:val="0"/>
          <w:bCs/>
          <w:snapToGrid/>
          <w:lang w:eastAsia="en-US"/>
        </w:rPr>
        <w:t>.</w:t>
      </w:r>
    </w:p>
    <w:p w14:paraId="491CB456" w14:textId="23D6E5B9" w:rsidR="00296A79" w:rsidRPr="00296A79" w:rsidRDefault="00E2116E" w:rsidP="00E2116E">
      <w:pPr>
        <w:pStyle w:val="11"/>
        <w:numPr>
          <w:ilvl w:val="2"/>
          <w:numId w:val="7"/>
        </w:numPr>
        <w:tabs>
          <w:tab w:val="clear" w:pos="1571"/>
          <w:tab w:val="left" w:pos="1418"/>
          <w:tab w:val="num" w:pos="1843"/>
        </w:tabs>
        <w:spacing w:after="120"/>
        <w:ind w:left="284" w:firstLine="851"/>
        <w:jc w:val="both"/>
        <w:rPr>
          <w:b w:val="0"/>
          <w:color w:val="000000" w:themeColor="text1"/>
        </w:rPr>
      </w:pPr>
      <w:r>
        <w:rPr>
          <w:b w:val="0"/>
          <w:color w:val="000000" w:themeColor="text1"/>
          <w:lang w:val="ru-RU"/>
        </w:rPr>
        <w:t>Требования к предлагаемой Продукции</w:t>
      </w:r>
    </w:p>
    <w:tbl>
      <w:tblPr>
        <w:tblStyle w:val="2d"/>
        <w:tblW w:w="9639" w:type="dxa"/>
        <w:tblInd w:w="279" w:type="dxa"/>
        <w:tblLook w:val="04A0" w:firstRow="1" w:lastRow="0" w:firstColumn="1" w:lastColumn="0" w:noHBand="0" w:noVBand="1"/>
      </w:tblPr>
      <w:tblGrid>
        <w:gridCol w:w="1417"/>
        <w:gridCol w:w="6521"/>
        <w:gridCol w:w="1701"/>
      </w:tblGrid>
      <w:tr w:rsidR="00296A79" w:rsidRPr="0085130C" w14:paraId="769C2E5D" w14:textId="77777777" w:rsidTr="00227D79">
        <w:tc>
          <w:tcPr>
            <w:tcW w:w="1417" w:type="dxa"/>
            <w:vMerge w:val="restart"/>
            <w:noWrap/>
            <w:hideMark/>
          </w:tcPr>
          <w:p w14:paraId="0946BA76" w14:textId="77777777" w:rsidR="00296A79" w:rsidRPr="0085130C" w:rsidRDefault="00296A79" w:rsidP="00227D79">
            <w:pPr>
              <w:spacing w:line="240" w:lineRule="auto"/>
              <w:ind w:firstLine="0"/>
              <w:jc w:val="left"/>
              <w:rPr>
                <w:rFonts w:ascii="Times New Roman" w:hAnsi="Times New Roman" w:cs="Times New Roman"/>
                <w:snapToGrid/>
                <w:sz w:val="20"/>
                <w:szCs w:val="20"/>
                <w:lang w:val="en-US"/>
              </w:rPr>
            </w:pPr>
            <w:r w:rsidRPr="0085130C">
              <w:rPr>
                <w:rFonts w:ascii="Times New Roman" w:hAnsi="Times New Roman" w:cs="Times New Roman"/>
                <w:b/>
                <w:bCs/>
                <w:snapToGrid/>
                <w:color w:val="000000"/>
                <w:sz w:val="20"/>
                <w:szCs w:val="20"/>
                <w:lang w:val="en-US"/>
              </w:rPr>
              <w:t>​</w:t>
            </w:r>
            <w:r w:rsidRPr="0085130C">
              <w:rPr>
                <w:rFonts w:ascii="Times New Roman" w:hAnsi="Times New Roman" w:cs="Times New Roman"/>
                <w:snapToGrid/>
                <w:sz w:val="20"/>
                <w:szCs w:val="20"/>
              </w:rPr>
              <w:t>Сервер в сборе</w:t>
            </w:r>
          </w:p>
        </w:tc>
        <w:tc>
          <w:tcPr>
            <w:tcW w:w="6521" w:type="dxa"/>
            <w:noWrap/>
            <w:hideMark/>
          </w:tcPr>
          <w:p w14:paraId="796BEA86"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Технические и функциональные характеристики предложенного оборудования участником закупки должны быть не хуже требуемых.</w:t>
            </w:r>
          </w:p>
        </w:tc>
        <w:tc>
          <w:tcPr>
            <w:tcW w:w="1701" w:type="dxa"/>
            <w:noWrap/>
            <w:hideMark/>
          </w:tcPr>
          <w:p w14:paraId="3C11169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Соответствие </w:t>
            </w:r>
          </w:p>
        </w:tc>
      </w:tr>
      <w:tr w:rsidR="00296A79" w:rsidRPr="0085130C" w14:paraId="372CBBC2" w14:textId="77777777" w:rsidTr="00227D79">
        <w:tc>
          <w:tcPr>
            <w:tcW w:w="1417" w:type="dxa"/>
            <w:vMerge/>
            <w:hideMark/>
          </w:tcPr>
          <w:p w14:paraId="60AB96A0"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31BE673F"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Соответствие поставляемого оборудования действующим стандартам и нормам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 с документальным подтверждением.</w:t>
            </w:r>
          </w:p>
        </w:tc>
        <w:tc>
          <w:tcPr>
            <w:tcW w:w="1701" w:type="dxa"/>
            <w:noWrap/>
            <w:hideMark/>
          </w:tcPr>
          <w:p w14:paraId="708B9DA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Соответствие </w:t>
            </w:r>
          </w:p>
        </w:tc>
      </w:tr>
      <w:tr w:rsidR="00296A79" w:rsidRPr="0085130C" w14:paraId="21A63570" w14:textId="77777777" w:rsidTr="00227D79">
        <w:tc>
          <w:tcPr>
            <w:tcW w:w="1417" w:type="dxa"/>
            <w:vMerge/>
            <w:hideMark/>
          </w:tcPr>
          <w:p w14:paraId="4A2BC716"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0C816705"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При поставке товара, поставщику требуется предоставить техническую документацию на товар, включающую в себя: срок и условия гарантийного обслуживания, сертификаты соответствия ТР ТС 004/2011 «О безопасности низковольтного оборудования»; ТР ТС 020/2011 «Электромагнитная совместимость технических средств», руководство пользователя на русском языке, условия эксплуатации товара.</w:t>
            </w:r>
          </w:p>
        </w:tc>
        <w:tc>
          <w:tcPr>
            <w:tcW w:w="1701" w:type="dxa"/>
            <w:noWrap/>
            <w:hideMark/>
          </w:tcPr>
          <w:p w14:paraId="5B59DDFE"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Соответствие </w:t>
            </w:r>
          </w:p>
        </w:tc>
      </w:tr>
      <w:tr w:rsidR="00296A79" w:rsidRPr="0085130C" w14:paraId="6F2ED72F" w14:textId="77777777" w:rsidTr="00227D79">
        <w:tc>
          <w:tcPr>
            <w:tcW w:w="1417" w:type="dxa"/>
            <w:vMerge/>
          </w:tcPr>
          <w:p w14:paraId="005CCD34"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0338EA42"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При поставке товара поставщику требуется предоставить документацию на товар, подтверждающую соответстви</w:t>
            </w:r>
            <w:r>
              <w:rPr>
                <w:rFonts w:ascii="Times New Roman" w:hAnsi="Times New Roman" w:cs="Times New Roman"/>
                <w:snapToGrid/>
                <w:sz w:val="20"/>
                <w:szCs w:val="20"/>
              </w:rPr>
              <w:t>е</w:t>
            </w:r>
            <w:r w:rsidRPr="0085130C">
              <w:rPr>
                <w:rFonts w:ascii="Times New Roman" w:hAnsi="Times New Roman" w:cs="Times New Roman"/>
                <w:snapToGrid/>
                <w:sz w:val="20"/>
                <w:szCs w:val="20"/>
              </w:rPr>
              <w:t xml:space="preserve"> страны происхождения товара </w:t>
            </w:r>
            <w:r>
              <w:rPr>
                <w:rFonts w:ascii="Times New Roman" w:hAnsi="Times New Roman" w:cs="Times New Roman"/>
                <w:snapToGrid/>
                <w:sz w:val="20"/>
                <w:szCs w:val="20"/>
              </w:rPr>
              <w:t xml:space="preserve">- </w:t>
            </w:r>
            <w:r w:rsidRPr="0085130C">
              <w:rPr>
                <w:rFonts w:ascii="Times New Roman" w:hAnsi="Times New Roman" w:cs="Times New Roman"/>
                <w:snapToGrid/>
                <w:sz w:val="20"/>
                <w:szCs w:val="20"/>
              </w:rPr>
              <w:t>Россия</w:t>
            </w:r>
          </w:p>
        </w:tc>
        <w:tc>
          <w:tcPr>
            <w:tcW w:w="1701" w:type="dxa"/>
            <w:noWrap/>
          </w:tcPr>
          <w:p w14:paraId="397F997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Соответствие</w:t>
            </w:r>
          </w:p>
        </w:tc>
      </w:tr>
      <w:tr w:rsidR="00296A79" w:rsidRPr="0085130C" w14:paraId="1CA288A7" w14:textId="77777777" w:rsidTr="00227D79">
        <w:tc>
          <w:tcPr>
            <w:tcW w:w="1417" w:type="dxa"/>
            <w:vMerge/>
            <w:hideMark/>
          </w:tcPr>
          <w:p w14:paraId="7302211B"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33BCEC8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Высота сервера в монтажных единицах (юнитах)</w:t>
            </w:r>
          </w:p>
        </w:tc>
        <w:tc>
          <w:tcPr>
            <w:tcW w:w="1701" w:type="dxa"/>
            <w:noWrap/>
            <w:hideMark/>
          </w:tcPr>
          <w:p w14:paraId="71CB3AF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более 2</w:t>
            </w:r>
          </w:p>
        </w:tc>
      </w:tr>
      <w:tr w:rsidR="00296A79" w:rsidRPr="0085130C" w14:paraId="7F5C0228" w14:textId="77777777" w:rsidTr="00227D79">
        <w:tc>
          <w:tcPr>
            <w:tcW w:w="1417" w:type="dxa"/>
            <w:vMerge/>
          </w:tcPr>
          <w:p w14:paraId="22611DA6"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02BB3EE0"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Глубина сервера без выступающих элементов</w:t>
            </w:r>
          </w:p>
        </w:tc>
        <w:tc>
          <w:tcPr>
            <w:tcW w:w="1701" w:type="dxa"/>
            <w:noWrap/>
          </w:tcPr>
          <w:p w14:paraId="6467DB7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более 780 мм</w:t>
            </w:r>
          </w:p>
        </w:tc>
      </w:tr>
      <w:tr w:rsidR="00296A79" w:rsidRPr="0085130C" w14:paraId="5E55E015" w14:textId="77777777" w:rsidTr="00227D79">
        <w:tc>
          <w:tcPr>
            <w:tcW w:w="1417" w:type="dxa"/>
            <w:vMerge/>
            <w:hideMark/>
          </w:tcPr>
          <w:p w14:paraId="07CBAEC6"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2BFC8752"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Кнопка включения сервера с индикацией на передней панели</w:t>
            </w:r>
          </w:p>
        </w:tc>
        <w:tc>
          <w:tcPr>
            <w:tcW w:w="1701" w:type="dxa"/>
            <w:noWrap/>
            <w:hideMark/>
          </w:tcPr>
          <w:p w14:paraId="11E020C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4CAD0283" w14:textId="77777777" w:rsidTr="00227D79">
        <w:tc>
          <w:tcPr>
            <w:tcW w:w="1417" w:type="dxa"/>
            <w:vMerge/>
          </w:tcPr>
          <w:p w14:paraId="1F828083"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6C88F73B"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Кнопка ID сервера с индикацией на передней панели</w:t>
            </w:r>
          </w:p>
        </w:tc>
        <w:tc>
          <w:tcPr>
            <w:tcW w:w="1701" w:type="dxa"/>
            <w:noWrap/>
          </w:tcPr>
          <w:p w14:paraId="5D8183E0"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7A5A9C13" w14:textId="77777777" w:rsidTr="00227D79">
        <w:tc>
          <w:tcPr>
            <w:tcW w:w="1417" w:type="dxa"/>
            <w:vMerge/>
            <w:hideMark/>
          </w:tcPr>
          <w:p w14:paraId="24464923"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37708C9F"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Индикатор статуса системы на передней панели</w:t>
            </w:r>
          </w:p>
        </w:tc>
        <w:tc>
          <w:tcPr>
            <w:tcW w:w="1701" w:type="dxa"/>
            <w:noWrap/>
            <w:hideMark/>
          </w:tcPr>
          <w:p w14:paraId="73CF7F7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61DCEDCC" w14:textId="77777777" w:rsidTr="00227D79">
        <w:tc>
          <w:tcPr>
            <w:tcW w:w="1417" w:type="dxa"/>
            <w:vMerge/>
          </w:tcPr>
          <w:p w14:paraId="012271A1"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216DD02F"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Индикатор сетевой активности на передней панели</w:t>
            </w:r>
          </w:p>
        </w:tc>
        <w:tc>
          <w:tcPr>
            <w:tcW w:w="1701" w:type="dxa"/>
            <w:noWrap/>
          </w:tcPr>
          <w:p w14:paraId="0CD85260"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7ACF7BF6" w14:textId="77777777" w:rsidTr="00227D79">
        <w:tc>
          <w:tcPr>
            <w:tcW w:w="1417" w:type="dxa"/>
            <w:vMerge/>
            <w:hideMark/>
          </w:tcPr>
          <w:p w14:paraId="739BA726"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356864E0"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Порты USB 2.0 на передней панели</w:t>
            </w:r>
          </w:p>
        </w:tc>
        <w:tc>
          <w:tcPr>
            <w:tcW w:w="1701" w:type="dxa"/>
            <w:noWrap/>
            <w:hideMark/>
          </w:tcPr>
          <w:p w14:paraId="00F2B9D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58C4AAB6" w14:textId="77777777" w:rsidTr="00227D79">
        <w:tc>
          <w:tcPr>
            <w:tcW w:w="1417" w:type="dxa"/>
            <w:vMerge/>
          </w:tcPr>
          <w:p w14:paraId="04D381EF"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Borders>
              <w:top w:val="single" w:sz="4" w:space="0" w:color="auto"/>
              <w:left w:val="single" w:sz="4" w:space="0" w:color="auto"/>
              <w:bottom w:val="single" w:sz="4" w:space="0" w:color="auto"/>
              <w:right w:val="single" w:sz="4" w:space="0" w:color="auto"/>
            </w:tcBorders>
            <w:noWrap/>
          </w:tcPr>
          <w:p w14:paraId="412C6CB0"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Светодиодный дисплей</w:t>
            </w:r>
          </w:p>
        </w:tc>
        <w:tc>
          <w:tcPr>
            <w:tcW w:w="1701" w:type="dxa"/>
            <w:tcBorders>
              <w:top w:val="single" w:sz="4" w:space="0" w:color="auto"/>
              <w:left w:val="single" w:sz="4" w:space="0" w:color="auto"/>
              <w:bottom w:val="single" w:sz="4" w:space="0" w:color="auto"/>
              <w:right w:val="single" w:sz="4" w:space="0" w:color="auto"/>
            </w:tcBorders>
            <w:noWrap/>
          </w:tcPr>
          <w:p w14:paraId="605284F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158A303F" w14:textId="77777777" w:rsidTr="00227D79">
        <w:tc>
          <w:tcPr>
            <w:tcW w:w="1417" w:type="dxa"/>
            <w:vMerge/>
          </w:tcPr>
          <w:p w14:paraId="0BD5E8EE"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Borders>
              <w:top w:val="single" w:sz="4" w:space="0" w:color="auto"/>
              <w:left w:val="single" w:sz="4" w:space="0" w:color="auto"/>
              <w:bottom w:val="single" w:sz="4" w:space="0" w:color="auto"/>
              <w:right w:val="single" w:sz="4" w:space="0" w:color="auto"/>
            </w:tcBorders>
            <w:noWrap/>
          </w:tcPr>
          <w:p w14:paraId="285599A6"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отсеков на лицевой панели сервера для установки 3,5″/2,5″ накопителей SATA/SAS с возможностью горячей замены.</w:t>
            </w:r>
          </w:p>
        </w:tc>
        <w:tc>
          <w:tcPr>
            <w:tcW w:w="1701" w:type="dxa"/>
            <w:tcBorders>
              <w:top w:val="single" w:sz="4" w:space="0" w:color="auto"/>
              <w:left w:val="single" w:sz="4" w:space="0" w:color="auto"/>
              <w:bottom w:val="single" w:sz="4" w:space="0" w:color="auto"/>
              <w:right w:val="single" w:sz="4" w:space="0" w:color="auto"/>
            </w:tcBorders>
            <w:noWrap/>
          </w:tcPr>
          <w:p w14:paraId="76F44F1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12</w:t>
            </w:r>
          </w:p>
        </w:tc>
      </w:tr>
      <w:tr w:rsidR="00296A79" w:rsidRPr="0085130C" w14:paraId="52B473A1" w14:textId="77777777" w:rsidTr="00227D79">
        <w:tc>
          <w:tcPr>
            <w:tcW w:w="1417" w:type="dxa"/>
            <w:vMerge/>
          </w:tcPr>
          <w:p w14:paraId="7169981B"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Borders>
              <w:top w:val="single" w:sz="4" w:space="0" w:color="auto"/>
              <w:left w:val="single" w:sz="4" w:space="0" w:color="auto"/>
              <w:bottom w:val="single" w:sz="4" w:space="0" w:color="auto"/>
              <w:right w:val="single" w:sz="4" w:space="0" w:color="auto"/>
            </w:tcBorders>
            <w:noWrap/>
          </w:tcPr>
          <w:p w14:paraId="7AFD3EFD"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Интерфейс поддерживаемых накопителей </w:t>
            </w:r>
            <w:r w:rsidRPr="0085130C">
              <w:rPr>
                <w:rFonts w:ascii="Times New Roman" w:hAnsi="Times New Roman" w:cs="Times New Roman"/>
                <w:snapToGrid/>
                <w:color w:val="000000"/>
                <w:sz w:val="20"/>
                <w:szCs w:val="20"/>
                <w:lang w:val="en-US"/>
              </w:rPr>
              <w:t>M</w:t>
            </w:r>
            <w:r w:rsidRPr="0085130C">
              <w:rPr>
                <w:rFonts w:ascii="Times New Roman" w:hAnsi="Times New Roman" w:cs="Times New Roman"/>
                <w:snapToGrid/>
                <w:color w:val="000000"/>
                <w:sz w:val="20"/>
                <w:szCs w:val="20"/>
              </w:rPr>
              <w:t xml:space="preserve">.2; </w:t>
            </w:r>
            <w:r w:rsidRPr="0085130C">
              <w:rPr>
                <w:rFonts w:ascii="Times New Roman" w:hAnsi="Times New Roman" w:cs="Times New Roman"/>
                <w:snapToGrid/>
                <w:color w:val="000000"/>
                <w:sz w:val="20"/>
                <w:szCs w:val="20"/>
                <w:lang w:val="en-US"/>
              </w:rPr>
              <w:t>NVMe</w:t>
            </w:r>
            <w:r w:rsidRPr="0085130C">
              <w:rPr>
                <w:rFonts w:ascii="Times New Roman" w:hAnsi="Times New Roman" w:cs="Times New Roman"/>
                <w:snapToGrid/>
                <w:color w:val="000000"/>
                <w:sz w:val="20"/>
                <w:szCs w:val="20"/>
              </w:rPr>
              <w:t xml:space="preserve">; </w:t>
            </w:r>
            <w:r w:rsidRPr="0085130C">
              <w:rPr>
                <w:rFonts w:ascii="Times New Roman" w:hAnsi="Times New Roman" w:cs="Times New Roman"/>
                <w:snapToGrid/>
                <w:color w:val="000000"/>
                <w:sz w:val="20"/>
                <w:szCs w:val="20"/>
                <w:lang w:val="en-US"/>
              </w:rPr>
              <w:t>PCIe</w:t>
            </w:r>
            <w:r w:rsidRPr="0085130C">
              <w:rPr>
                <w:rFonts w:ascii="Times New Roman" w:hAnsi="Times New Roman" w:cs="Times New Roman"/>
                <w:snapToGrid/>
                <w:color w:val="000000"/>
                <w:sz w:val="20"/>
                <w:szCs w:val="20"/>
              </w:rPr>
              <w:t xml:space="preserve">; </w:t>
            </w:r>
            <w:r w:rsidRPr="0085130C">
              <w:rPr>
                <w:rFonts w:ascii="Times New Roman" w:hAnsi="Times New Roman" w:cs="Times New Roman"/>
                <w:snapToGrid/>
                <w:color w:val="000000"/>
                <w:sz w:val="20"/>
                <w:szCs w:val="20"/>
                <w:lang w:val="en-US"/>
              </w:rPr>
              <w:t>SAS</w:t>
            </w:r>
            <w:r w:rsidRPr="0085130C">
              <w:rPr>
                <w:rFonts w:ascii="Times New Roman" w:hAnsi="Times New Roman" w:cs="Times New Roman"/>
                <w:snapToGrid/>
                <w:color w:val="000000"/>
                <w:sz w:val="20"/>
                <w:szCs w:val="20"/>
              </w:rPr>
              <w:t xml:space="preserve">; </w:t>
            </w:r>
            <w:r w:rsidRPr="0085130C">
              <w:rPr>
                <w:rFonts w:ascii="Times New Roman" w:hAnsi="Times New Roman" w:cs="Times New Roman"/>
                <w:snapToGrid/>
                <w:color w:val="000000"/>
                <w:sz w:val="20"/>
                <w:szCs w:val="20"/>
                <w:lang w:val="en-US"/>
              </w:rPr>
              <w:t>SATA</w:t>
            </w:r>
          </w:p>
        </w:tc>
        <w:tc>
          <w:tcPr>
            <w:tcW w:w="1701" w:type="dxa"/>
            <w:tcBorders>
              <w:top w:val="single" w:sz="4" w:space="0" w:color="auto"/>
              <w:left w:val="single" w:sz="4" w:space="0" w:color="auto"/>
              <w:bottom w:val="single" w:sz="4" w:space="0" w:color="auto"/>
              <w:right w:val="single" w:sz="4" w:space="0" w:color="auto"/>
            </w:tcBorders>
            <w:noWrap/>
          </w:tcPr>
          <w:p w14:paraId="6066616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7F958980" w14:textId="77777777" w:rsidTr="00227D79">
        <w:tc>
          <w:tcPr>
            <w:tcW w:w="1417" w:type="dxa"/>
            <w:vMerge/>
          </w:tcPr>
          <w:p w14:paraId="6FC4C9F1"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6B841650"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Встроенные управляемые вентиляторы с регулируемой скоростью вращения</w:t>
            </w:r>
          </w:p>
        </w:tc>
        <w:tc>
          <w:tcPr>
            <w:tcW w:w="1701" w:type="dxa"/>
            <w:noWrap/>
          </w:tcPr>
          <w:p w14:paraId="4558ED5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6</w:t>
            </w:r>
          </w:p>
        </w:tc>
      </w:tr>
      <w:tr w:rsidR="00296A79" w:rsidRPr="0085130C" w14:paraId="61CEBDBA" w14:textId="77777777" w:rsidTr="00227D79">
        <w:tc>
          <w:tcPr>
            <w:tcW w:w="1417" w:type="dxa"/>
            <w:vMerge/>
          </w:tcPr>
          <w:p w14:paraId="26C8F979"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0717681C"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Мощность системы охлаждения сервера</w:t>
            </w:r>
          </w:p>
        </w:tc>
        <w:tc>
          <w:tcPr>
            <w:tcW w:w="1701" w:type="dxa"/>
            <w:noWrap/>
          </w:tcPr>
          <w:p w14:paraId="2801A2C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Не менее </w:t>
            </w:r>
            <w:r w:rsidRPr="0085130C">
              <w:rPr>
                <w:rFonts w:ascii="Times New Roman" w:hAnsi="Times New Roman" w:cs="Times New Roman"/>
                <w:snapToGrid/>
                <w:sz w:val="20"/>
                <w:szCs w:val="20"/>
                <w:lang w:val="en-US"/>
              </w:rPr>
              <w:t xml:space="preserve">400 </w:t>
            </w:r>
            <w:r w:rsidRPr="0085130C">
              <w:rPr>
                <w:rFonts w:ascii="Times New Roman" w:hAnsi="Times New Roman" w:cs="Times New Roman"/>
                <w:snapToGrid/>
                <w:sz w:val="20"/>
                <w:szCs w:val="20"/>
              </w:rPr>
              <w:t>Ватт</w:t>
            </w:r>
          </w:p>
        </w:tc>
      </w:tr>
      <w:tr w:rsidR="00296A79" w:rsidRPr="0085130C" w14:paraId="4D57BA66" w14:textId="77777777" w:rsidTr="00227D79">
        <w:tc>
          <w:tcPr>
            <w:tcW w:w="1417" w:type="dxa"/>
            <w:vMerge/>
            <w:hideMark/>
          </w:tcPr>
          <w:p w14:paraId="53517810"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7777E270"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установленных блоков питания</w:t>
            </w:r>
          </w:p>
        </w:tc>
        <w:tc>
          <w:tcPr>
            <w:tcW w:w="1701" w:type="dxa"/>
            <w:noWrap/>
            <w:hideMark/>
          </w:tcPr>
          <w:p w14:paraId="4D36E0B7"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1C6F8C89" w14:textId="77777777" w:rsidTr="00227D79">
        <w:tc>
          <w:tcPr>
            <w:tcW w:w="1417" w:type="dxa"/>
            <w:vMerge/>
            <w:hideMark/>
          </w:tcPr>
          <w:p w14:paraId="3996C6CD"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685587F4"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Мощность одного блока питания</w:t>
            </w:r>
          </w:p>
        </w:tc>
        <w:tc>
          <w:tcPr>
            <w:tcW w:w="1701" w:type="dxa"/>
            <w:noWrap/>
            <w:hideMark/>
          </w:tcPr>
          <w:p w14:paraId="344D818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1300 Вт</w:t>
            </w:r>
          </w:p>
        </w:tc>
      </w:tr>
      <w:tr w:rsidR="00296A79" w:rsidRPr="0085130C" w14:paraId="4844FFAF" w14:textId="77777777" w:rsidTr="00227D79">
        <w:tc>
          <w:tcPr>
            <w:tcW w:w="1417" w:type="dxa"/>
            <w:vMerge/>
            <w:hideMark/>
          </w:tcPr>
          <w:p w14:paraId="7E6F31D7"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0AD80FA7"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Поддержка горячей замены блоков питания</w:t>
            </w:r>
          </w:p>
        </w:tc>
        <w:tc>
          <w:tcPr>
            <w:tcW w:w="1701" w:type="dxa"/>
            <w:noWrap/>
            <w:hideMark/>
          </w:tcPr>
          <w:p w14:paraId="1DDD279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16DC952F" w14:textId="77777777" w:rsidTr="00227D79">
        <w:tc>
          <w:tcPr>
            <w:tcW w:w="1417" w:type="dxa"/>
            <w:vMerge/>
            <w:hideMark/>
          </w:tcPr>
          <w:p w14:paraId="1A11B405"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3433D652"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Возможность монтажа в 19" стойку</w:t>
            </w:r>
          </w:p>
        </w:tc>
        <w:tc>
          <w:tcPr>
            <w:tcW w:w="1701" w:type="dxa"/>
            <w:noWrap/>
            <w:hideMark/>
          </w:tcPr>
          <w:p w14:paraId="43B1CB9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41B93C90" w14:textId="77777777" w:rsidTr="00227D79">
        <w:tc>
          <w:tcPr>
            <w:tcW w:w="1417" w:type="dxa"/>
            <w:vMerge/>
            <w:hideMark/>
          </w:tcPr>
          <w:p w14:paraId="2753F56E"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5AFB5021"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Комплект для монтажа в 19" стойку</w:t>
            </w:r>
          </w:p>
        </w:tc>
        <w:tc>
          <w:tcPr>
            <w:tcW w:w="1701" w:type="dxa"/>
            <w:noWrap/>
            <w:hideMark/>
          </w:tcPr>
          <w:p w14:paraId="763DF3A7"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6F350442" w14:textId="77777777" w:rsidTr="00227D79">
        <w:tc>
          <w:tcPr>
            <w:tcW w:w="1417" w:type="dxa"/>
            <w:vMerge/>
            <w:hideMark/>
          </w:tcPr>
          <w:p w14:paraId="7A55338E"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hideMark/>
          </w:tcPr>
          <w:p w14:paraId="31A7C739"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Максимальное количество процессоров </w:t>
            </w:r>
          </w:p>
        </w:tc>
        <w:tc>
          <w:tcPr>
            <w:tcW w:w="1701" w:type="dxa"/>
            <w:hideMark/>
          </w:tcPr>
          <w:p w14:paraId="0C929A4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340F7A14" w14:textId="77777777" w:rsidTr="00227D79">
        <w:tc>
          <w:tcPr>
            <w:tcW w:w="1417" w:type="dxa"/>
            <w:vMerge/>
            <w:hideMark/>
          </w:tcPr>
          <w:p w14:paraId="5FF144D9"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hideMark/>
          </w:tcPr>
          <w:p w14:paraId="45EB0FD3"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установленных процессоров</w:t>
            </w:r>
          </w:p>
        </w:tc>
        <w:tc>
          <w:tcPr>
            <w:tcW w:w="1701" w:type="dxa"/>
            <w:hideMark/>
          </w:tcPr>
          <w:p w14:paraId="65CAE71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7D3B152B" w14:textId="77777777" w:rsidTr="00227D79">
        <w:tc>
          <w:tcPr>
            <w:tcW w:w="1417" w:type="dxa"/>
            <w:vMerge/>
          </w:tcPr>
          <w:p w14:paraId="50CB1141"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Pr>
          <w:p w14:paraId="1961C91A"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ядер процессора</w:t>
            </w:r>
          </w:p>
        </w:tc>
        <w:tc>
          <w:tcPr>
            <w:tcW w:w="1701" w:type="dxa"/>
          </w:tcPr>
          <w:p w14:paraId="576C9FCB" w14:textId="77777777" w:rsidR="00296A79" w:rsidRPr="0085130C" w:rsidRDefault="00296A79" w:rsidP="00227D79">
            <w:pPr>
              <w:spacing w:line="240" w:lineRule="auto"/>
              <w:ind w:firstLine="0"/>
              <w:jc w:val="left"/>
              <w:rPr>
                <w:rFonts w:ascii="Times New Roman" w:hAnsi="Times New Roman" w:cs="Times New Roman"/>
                <w:snapToGrid/>
                <w:sz w:val="20"/>
                <w:szCs w:val="20"/>
                <w:lang w:val="en-US"/>
              </w:rPr>
            </w:pPr>
            <w:r w:rsidRPr="0085130C">
              <w:rPr>
                <w:rFonts w:ascii="Times New Roman" w:hAnsi="Times New Roman" w:cs="Times New Roman"/>
                <w:snapToGrid/>
                <w:sz w:val="20"/>
                <w:szCs w:val="20"/>
              </w:rPr>
              <w:t xml:space="preserve">Не менее </w:t>
            </w:r>
            <w:r w:rsidRPr="0085130C">
              <w:rPr>
                <w:rFonts w:ascii="Times New Roman" w:hAnsi="Times New Roman" w:cs="Times New Roman"/>
                <w:snapToGrid/>
                <w:sz w:val="20"/>
                <w:szCs w:val="20"/>
                <w:lang w:val="en-US"/>
              </w:rPr>
              <w:t>32</w:t>
            </w:r>
          </w:p>
        </w:tc>
      </w:tr>
      <w:tr w:rsidR="00296A79" w:rsidRPr="0085130C" w14:paraId="41D4D515" w14:textId="77777777" w:rsidTr="00227D79">
        <w:tc>
          <w:tcPr>
            <w:tcW w:w="1417" w:type="dxa"/>
            <w:vMerge/>
          </w:tcPr>
          <w:p w14:paraId="5EA81E70"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Pr>
          <w:p w14:paraId="72A4866D"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потоков процессора</w:t>
            </w:r>
          </w:p>
        </w:tc>
        <w:tc>
          <w:tcPr>
            <w:tcW w:w="1701" w:type="dxa"/>
          </w:tcPr>
          <w:p w14:paraId="2CC5F856" w14:textId="77777777" w:rsidR="00296A79" w:rsidRPr="0085130C" w:rsidRDefault="00296A79" w:rsidP="00227D79">
            <w:pPr>
              <w:spacing w:line="240" w:lineRule="auto"/>
              <w:ind w:firstLine="0"/>
              <w:jc w:val="left"/>
              <w:rPr>
                <w:rFonts w:ascii="Times New Roman" w:hAnsi="Times New Roman" w:cs="Times New Roman"/>
                <w:snapToGrid/>
                <w:sz w:val="20"/>
                <w:szCs w:val="20"/>
                <w:lang w:val="en-US"/>
              </w:rPr>
            </w:pPr>
            <w:r w:rsidRPr="0085130C">
              <w:rPr>
                <w:rFonts w:ascii="Times New Roman" w:hAnsi="Times New Roman" w:cs="Times New Roman"/>
                <w:snapToGrid/>
                <w:sz w:val="20"/>
                <w:szCs w:val="20"/>
              </w:rPr>
              <w:t>Не менее 64</w:t>
            </w:r>
          </w:p>
        </w:tc>
      </w:tr>
      <w:tr w:rsidR="00296A79" w:rsidRPr="0085130C" w14:paraId="25F1B7D8" w14:textId="77777777" w:rsidTr="00227D79">
        <w:tc>
          <w:tcPr>
            <w:tcW w:w="1417" w:type="dxa"/>
            <w:vMerge/>
          </w:tcPr>
          <w:p w14:paraId="1CFF584E"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Pr>
          <w:p w14:paraId="0AEB5B5E"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Базовая тактовая частота процессора </w:t>
            </w:r>
          </w:p>
        </w:tc>
        <w:tc>
          <w:tcPr>
            <w:tcW w:w="1701" w:type="dxa"/>
          </w:tcPr>
          <w:p w14:paraId="021CCD0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r w:rsidRPr="0085130C">
              <w:rPr>
                <w:rFonts w:ascii="Times New Roman" w:hAnsi="Times New Roman" w:cs="Times New Roman"/>
                <w:snapToGrid/>
                <w:sz w:val="20"/>
                <w:szCs w:val="20"/>
                <w:lang w:val="en-US"/>
              </w:rPr>
              <w:t>1</w:t>
            </w:r>
            <w:r w:rsidRPr="0085130C">
              <w:rPr>
                <w:rFonts w:ascii="Times New Roman" w:hAnsi="Times New Roman" w:cs="Times New Roman"/>
                <w:snapToGrid/>
                <w:sz w:val="20"/>
                <w:szCs w:val="20"/>
              </w:rPr>
              <w:t>0 ГГц</w:t>
            </w:r>
          </w:p>
        </w:tc>
      </w:tr>
      <w:tr w:rsidR="00296A79" w:rsidRPr="0085130C" w14:paraId="466C7B24" w14:textId="77777777" w:rsidTr="00227D79">
        <w:tc>
          <w:tcPr>
            <w:tcW w:w="1417" w:type="dxa"/>
            <w:vMerge/>
            <w:hideMark/>
          </w:tcPr>
          <w:p w14:paraId="4526A573"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hideMark/>
          </w:tcPr>
          <w:p w14:paraId="76A5FE4C"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Кэш процессора</w:t>
            </w:r>
          </w:p>
        </w:tc>
        <w:tc>
          <w:tcPr>
            <w:tcW w:w="1701" w:type="dxa"/>
            <w:hideMark/>
          </w:tcPr>
          <w:p w14:paraId="59199B6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Не менее </w:t>
            </w:r>
            <w:r w:rsidRPr="0085130C">
              <w:rPr>
                <w:rFonts w:ascii="Times New Roman" w:hAnsi="Times New Roman" w:cs="Times New Roman"/>
                <w:snapToGrid/>
                <w:sz w:val="20"/>
                <w:szCs w:val="20"/>
                <w:lang w:val="en-US"/>
              </w:rPr>
              <w:t>60</w:t>
            </w:r>
            <w:r w:rsidRPr="0085130C">
              <w:rPr>
                <w:rFonts w:ascii="Times New Roman" w:hAnsi="Times New Roman" w:cs="Times New Roman"/>
                <w:snapToGrid/>
                <w:sz w:val="20"/>
                <w:szCs w:val="20"/>
              </w:rPr>
              <w:t>,</w:t>
            </w:r>
            <w:r w:rsidRPr="0085130C">
              <w:rPr>
                <w:rFonts w:ascii="Times New Roman" w:hAnsi="Times New Roman" w:cs="Times New Roman"/>
                <w:snapToGrid/>
                <w:sz w:val="20"/>
                <w:szCs w:val="20"/>
                <w:lang w:val="en-US"/>
              </w:rPr>
              <w:t>0</w:t>
            </w:r>
            <w:r w:rsidRPr="0085130C">
              <w:rPr>
                <w:rFonts w:ascii="Times New Roman" w:hAnsi="Times New Roman" w:cs="Times New Roman"/>
                <w:snapToGrid/>
                <w:sz w:val="20"/>
                <w:szCs w:val="20"/>
              </w:rPr>
              <w:t xml:space="preserve"> МБ</w:t>
            </w:r>
          </w:p>
        </w:tc>
      </w:tr>
      <w:tr w:rsidR="00296A79" w:rsidRPr="0085130C" w14:paraId="282193E7" w14:textId="77777777" w:rsidTr="00227D79">
        <w:tc>
          <w:tcPr>
            <w:tcW w:w="1417" w:type="dxa"/>
            <w:vMerge/>
            <w:hideMark/>
          </w:tcPr>
          <w:p w14:paraId="4ABCE60D"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hideMark/>
          </w:tcPr>
          <w:p w14:paraId="4BD24F9F"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Система охлаждения процессора</w:t>
            </w:r>
          </w:p>
        </w:tc>
        <w:tc>
          <w:tcPr>
            <w:tcW w:w="1701" w:type="dxa"/>
            <w:hideMark/>
          </w:tcPr>
          <w:p w14:paraId="5E456AD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17ED49C3" w14:textId="77777777" w:rsidTr="00227D79">
        <w:tc>
          <w:tcPr>
            <w:tcW w:w="1417" w:type="dxa"/>
            <w:vMerge/>
          </w:tcPr>
          <w:p w14:paraId="2B33C2CF"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Pr>
          <w:p w14:paraId="7BC55A62"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Поддержка 64-разрядных приложений</w:t>
            </w:r>
          </w:p>
        </w:tc>
        <w:tc>
          <w:tcPr>
            <w:tcW w:w="1701" w:type="dxa"/>
          </w:tcPr>
          <w:p w14:paraId="5D2963F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7C185D00" w14:textId="77777777" w:rsidTr="00227D79">
        <w:tc>
          <w:tcPr>
            <w:tcW w:w="1417" w:type="dxa"/>
            <w:vMerge/>
            <w:hideMark/>
          </w:tcPr>
          <w:p w14:paraId="05336C73"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hideMark/>
          </w:tcPr>
          <w:p w14:paraId="20D42A82"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Поддержка процессором технологии виртуализации, позволяющая одной аппаратной платформе функционировать в качестве нескольких виртуальных платформ</w:t>
            </w:r>
          </w:p>
        </w:tc>
        <w:tc>
          <w:tcPr>
            <w:tcW w:w="1701" w:type="dxa"/>
            <w:hideMark/>
          </w:tcPr>
          <w:p w14:paraId="066F6F9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163263D5" w14:textId="77777777" w:rsidTr="00227D79">
        <w:tc>
          <w:tcPr>
            <w:tcW w:w="1417" w:type="dxa"/>
            <w:vMerge/>
          </w:tcPr>
          <w:p w14:paraId="4DB4B9D7"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294A5C3A"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Поддержка процессором векторных инструкций AVX-512</w:t>
            </w:r>
          </w:p>
        </w:tc>
        <w:tc>
          <w:tcPr>
            <w:tcW w:w="1701" w:type="dxa"/>
            <w:noWrap/>
          </w:tcPr>
          <w:p w14:paraId="24C0DED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4C77C1BE" w14:textId="77777777" w:rsidTr="00227D79">
        <w:tc>
          <w:tcPr>
            <w:tcW w:w="1417" w:type="dxa"/>
            <w:vMerge/>
            <w:hideMark/>
          </w:tcPr>
          <w:p w14:paraId="262CA7EA"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1A328511"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слотов под оперативную память</w:t>
            </w:r>
          </w:p>
        </w:tc>
        <w:tc>
          <w:tcPr>
            <w:tcW w:w="1701" w:type="dxa"/>
            <w:noWrap/>
            <w:hideMark/>
          </w:tcPr>
          <w:p w14:paraId="1F27947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32</w:t>
            </w:r>
          </w:p>
        </w:tc>
      </w:tr>
      <w:tr w:rsidR="00296A79" w:rsidRPr="0085130C" w14:paraId="6818D7D6" w14:textId="77777777" w:rsidTr="00227D79">
        <w:tc>
          <w:tcPr>
            <w:tcW w:w="1417" w:type="dxa"/>
            <w:vMerge/>
          </w:tcPr>
          <w:p w14:paraId="2950836C"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10CE8135"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Максимальный общий поддерживаемый объем оперативной памяти</w:t>
            </w:r>
          </w:p>
        </w:tc>
        <w:tc>
          <w:tcPr>
            <w:tcW w:w="1701" w:type="dxa"/>
            <w:noWrap/>
          </w:tcPr>
          <w:p w14:paraId="5D3F7FD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8192 ГБ</w:t>
            </w:r>
          </w:p>
        </w:tc>
      </w:tr>
      <w:tr w:rsidR="00296A79" w:rsidRPr="0085130C" w14:paraId="6A89DA76" w14:textId="77777777" w:rsidTr="00227D79">
        <w:tc>
          <w:tcPr>
            <w:tcW w:w="1417" w:type="dxa"/>
            <w:vMerge/>
          </w:tcPr>
          <w:p w14:paraId="1C1D206F"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2472072F"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Поддержка восьмиканальной архитектуры памяти</w:t>
            </w:r>
          </w:p>
        </w:tc>
        <w:tc>
          <w:tcPr>
            <w:tcW w:w="1701" w:type="dxa"/>
            <w:noWrap/>
          </w:tcPr>
          <w:p w14:paraId="458A6D2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6CF9BD19" w14:textId="77777777" w:rsidTr="00227D79">
        <w:tc>
          <w:tcPr>
            <w:tcW w:w="1417" w:type="dxa"/>
            <w:vMerge/>
            <w:hideMark/>
          </w:tcPr>
          <w:p w14:paraId="458EDFA5"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1526A3AC"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Тип установленной оперативной памяти</w:t>
            </w:r>
          </w:p>
        </w:tc>
        <w:tc>
          <w:tcPr>
            <w:tcW w:w="1701" w:type="dxa"/>
            <w:noWrap/>
            <w:hideMark/>
          </w:tcPr>
          <w:p w14:paraId="0661B216"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Регистровая DDR5 с кодом коррекции ошибок</w:t>
            </w:r>
          </w:p>
        </w:tc>
      </w:tr>
      <w:tr w:rsidR="00296A79" w:rsidRPr="0085130C" w14:paraId="7EF35C57" w14:textId="77777777" w:rsidTr="00227D79">
        <w:tc>
          <w:tcPr>
            <w:tcW w:w="1417" w:type="dxa"/>
            <w:vMerge/>
            <w:hideMark/>
          </w:tcPr>
          <w:p w14:paraId="43D85062"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5C909372"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Тактовая частота установленной оперативной памяти</w:t>
            </w:r>
          </w:p>
        </w:tc>
        <w:tc>
          <w:tcPr>
            <w:tcW w:w="1701" w:type="dxa"/>
            <w:noWrap/>
            <w:hideMark/>
          </w:tcPr>
          <w:p w14:paraId="3175601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4400</w:t>
            </w:r>
            <w:r w:rsidRPr="0085130C">
              <w:rPr>
                <w:rFonts w:ascii="Times New Roman" w:hAnsi="Times New Roman" w:cs="Times New Roman"/>
                <w:snapToGrid/>
                <w:sz w:val="20"/>
                <w:szCs w:val="20"/>
                <w:lang w:val="en-US"/>
              </w:rPr>
              <w:t xml:space="preserve"> </w:t>
            </w:r>
            <w:r w:rsidRPr="0085130C">
              <w:rPr>
                <w:rFonts w:ascii="Times New Roman" w:hAnsi="Times New Roman" w:cs="Times New Roman"/>
                <w:snapToGrid/>
                <w:sz w:val="20"/>
                <w:szCs w:val="20"/>
              </w:rPr>
              <w:t>МГц</w:t>
            </w:r>
          </w:p>
        </w:tc>
      </w:tr>
      <w:tr w:rsidR="00296A79" w:rsidRPr="0085130C" w14:paraId="7FD6C7EC" w14:textId="77777777" w:rsidTr="00227D79">
        <w:tc>
          <w:tcPr>
            <w:tcW w:w="1417" w:type="dxa"/>
            <w:vMerge/>
            <w:hideMark/>
          </w:tcPr>
          <w:p w14:paraId="592A7296"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4C7ABD6E"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Объем одного модуля установленной оперативной памяти</w:t>
            </w:r>
          </w:p>
        </w:tc>
        <w:tc>
          <w:tcPr>
            <w:tcW w:w="1701" w:type="dxa"/>
            <w:noWrap/>
            <w:hideMark/>
          </w:tcPr>
          <w:p w14:paraId="1BC2161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32 ГБ</w:t>
            </w:r>
          </w:p>
        </w:tc>
      </w:tr>
      <w:tr w:rsidR="00296A79" w:rsidRPr="0085130C" w14:paraId="37A78C90" w14:textId="77777777" w:rsidTr="00227D79">
        <w:tc>
          <w:tcPr>
            <w:tcW w:w="1417" w:type="dxa"/>
            <w:vMerge/>
            <w:hideMark/>
          </w:tcPr>
          <w:p w14:paraId="6DC098D3"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10B3CCAB"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установленных модулей оперативной памяти</w:t>
            </w:r>
          </w:p>
        </w:tc>
        <w:tc>
          <w:tcPr>
            <w:tcW w:w="1701" w:type="dxa"/>
            <w:noWrap/>
            <w:hideMark/>
          </w:tcPr>
          <w:p w14:paraId="5CBF72E4" w14:textId="77777777" w:rsidR="00296A79" w:rsidRPr="0085130C" w:rsidRDefault="00296A79" w:rsidP="00227D79">
            <w:pPr>
              <w:spacing w:line="240" w:lineRule="auto"/>
              <w:ind w:firstLine="0"/>
              <w:jc w:val="left"/>
              <w:rPr>
                <w:rFonts w:ascii="Times New Roman" w:hAnsi="Times New Roman" w:cs="Times New Roman"/>
                <w:snapToGrid/>
                <w:sz w:val="20"/>
                <w:szCs w:val="20"/>
                <w:lang w:val="en-US"/>
              </w:rPr>
            </w:pPr>
            <w:r w:rsidRPr="0085130C">
              <w:rPr>
                <w:rFonts w:ascii="Times New Roman" w:hAnsi="Times New Roman" w:cs="Times New Roman"/>
                <w:snapToGrid/>
                <w:sz w:val="20"/>
                <w:szCs w:val="20"/>
              </w:rPr>
              <w:t xml:space="preserve">Не менее </w:t>
            </w:r>
            <w:r w:rsidRPr="0085130C">
              <w:rPr>
                <w:rFonts w:ascii="Times New Roman" w:hAnsi="Times New Roman" w:cs="Times New Roman"/>
                <w:snapToGrid/>
                <w:sz w:val="20"/>
                <w:szCs w:val="20"/>
                <w:lang w:val="en-US"/>
              </w:rPr>
              <w:t>64</w:t>
            </w:r>
          </w:p>
        </w:tc>
      </w:tr>
      <w:tr w:rsidR="00296A79" w:rsidRPr="0085130C" w14:paraId="751C219B" w14:textId="77777777" w:rsidTr="00227D79">
        <w:tc>
          <w:tcPr>
            <w:tcW w:w="1417" w:type="dxa"/>
            <w:vMerge/>
            <w:hideMark/>
          </w:tcPr>
          <w:p w14:paraId="31C85431"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6D52BA82"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слотов расширения PCIe x16 5.0</w:t>
            </w:r>
          </w:p>
        </w:tc>
        <w:tc>
          <w:tcPr>
            <w:tcW w:w="1701" w:type="dxa"/>
            <w:noWrap/>
            <w:hideMark/>
          </w:tcPr>
          <w:p w14:paraId="19C9FDD9" w14:textId="77777777" w:rsidR="00296A79" w:rsidRPr="0085130C" w:rsidRDefault="00296A79" w:rsidP="00227D79">
            <w:pPr>
              <w:spacing w:line="240" w:lineRule="auto"/>
              <w:ind w:firstLine="0"/>
              <w:jc w:val="left"/>
              <w:rPr>
                <w:rFonts w:ascii="Times New Roman" w:hAnsi="Times New Roman" w:cs="Times New Roman"/>
                <w:snapToGrid/>
                <w:sz w:val="20"/>
                <w:szCs w:val="20"/>
                <w:lang w:val="en-US"/>
              </w:rPr>
            </w:pPr>
            <w:r w:rsidRPr="0085130C">
              <w:rPr>
                <w:rFonts w:ascii="Times New Roman" w:hAnsi="Times New Roman" w:cs="Times New Roman"/>
                <w:snapToGrid/>
                <w:sz w:val="20"/>
                <w:szCs w:val="20"/>
              </w:rPr>
              <w:t xml:space="preserve">Не менее </w:t>
            </w:r>
            <w:r w:rsidRPr="0085130C">
              <w:rPr>
                <w:rFonts w:ascii="Times New Roman" w:hAnsi="Times New Roman" w:cs="Times New Roman"/>
                <w:snapToGrid/>
                <w:sz w:val="20"/>
                <w:szCs w:val="20"/>
                <w:lang w:val="en-US"/>
              </w:rPr>
              <w:t>2</w:t>
            </w:r>
          </w:p>
        </w:tc>
      </w:tr>
      <w:tr w:rsidR="00296A79" w:rsidRPr="0085130C" w14:paraId="3E227A74" w14:textId="77777777" w:rsidTr="00227D79">
        <w:tc>
          <w:tcPr>
            <w:tcW w:w="1417" w:type="dxa"/>
            <w:vMerge/>
            <w:hideMark/>
          </w:tcPr>
          <w:p w14:paraId="534224DA"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2B8CAE9E"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слотов расширения PCIe x8 5.0</w:t>
            </w:r>
          </w:p>
        </w:tc>
        <w:tc>
          <w:tcPr>
            <w:tcW w:w="1701" w:type="dxa"/>
            <w:noWrap/>
            <w:hideMark/>
          </w:tcPr>
          <w:p w14:paraId="4F139AB2" w14:textId="77777777" w:rsidR="00296A79" w:rsidRPr="0085130C" w:rsidRDefault="00296A79" w:rsidP="00227D79">
            <w:pPr>
              <w:spacing w:line="240" w:lineRule="auto"/>
              <w:ind w:firstLine="0"/>
              <w:jc w:val="left"/>
              <w:rPr>
                <w:rFonts w:ascii="Times New Roman" w:hAnsi="Times New Roman" w:cs="Times New Roman"/>
                <w:snapToGrid/>
                <w:sz w:val="20"/>
                <w:szCs w:val="20"/>
                <w:lang w:val="en-US"/>
              </w:rPr>
            </w:pPr>
            <w:r w:rsidRPr="0085130C">
              <w:rPr>
                <w:rFonts w:ascii="Times New Roman" w:hAnsi="Times New Roman" w:cs="Times New Roman"/>
                <w:snapToGrid/>
                <w:sz w:val="20"/>
                <w:szCs w:val="20"/>
              </w:rPr>
              <w:t xml:space="preserve">Не менее </w:t>
            </w:r>
            <w:r w:rsidRPr="0085130C">
              <w:rPr>
                <w:rFonts w:ascii="Times New Roman" w:hAnsi="Times New Roman" w:cs="Times New Roman"/>
                <w:snapToGrid/>
                <w:sz w:val="20"/>
                <w:szCs w:val="20"/>
                <w:lang w:val="en-US"/>
              </w:rPr>
              <w:t>4</w:t>
            </w:r>
          </w:p>
        </w:tc>
      </w:tr>
      <w:tr w:rsidR="00296A79" w:rsidRPr="0085130C" w14:paraId="4DEA769C" w14:textId="77777777" w:rsidTr="00227D79">
        <w:tc>
          <w:tcPr>
            <w:tcW w:w="1417" w:type="dxa"/>
            <w:vMerge/>
          </w:tcPr>
          <w:p w14:paraId="4BC07B2C"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32422851"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слотов расширения PCIe x8 4.0</w:t>
            </w:r>
          </w:p>
        </w:tc>
        <w:tc>
          <w:tcPr>
            <w:tcW w:w="1701" w:type="dxa"/>
            <w:noWrap/>
          </w:tcPr>
          <w:p w14:paraId="2F11836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1</w:t>
            </w:r>
          </w:p>
        </w:tc>
      </w:tr>
      <w:tr w:rsidR="00296A79" w:rsidRPr="0085130C" w14:paraId="14ADBC4D" w14:textId="77777777" w:rsidTr="00227D79">
        <w:tc>
          <w:tcPr>
            <w:tcW w:w="1417" w:type="dxa"/>
            <w:vMerge/>
          </w:tcPr>
          <w:p w14:paraId="36D50C00"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263A20DC"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слотов M.2 Key M PCIe/SATA</w:t>
            </w:r>
          </w:p>
        </w:tc>
        <w:tc>
          <w:tcPr>
            <w:tcW w:w="1701" w:type="dxa"/>
            <w:noWrap/>
          </w:tcPr>
          <w:p w14:paraId="1F0B6EFE"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6141CEFE" w14:textId="77777777" w:rsidTr="00227D79">
        <w:tc>
          <w:tcPr>
            <w:tcW w:w="1417" w:type="dxa"/>
            <w:vMerge/>
          </w:tcPr>
          <w:p w14:paraId="681D8806"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4FF834E8"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внутренних слотов USB Type-A</w:t>
            </w:r>
          </w:p>
        </w:tc>
        <w:tc>
          <w:tcPr>
            <w:tcW w:w="1701" w:type="dxa"/>
            <w:noWrap/>
          </w:tcPr>
          <w:p w14:paraId="00128340"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1</w:t>
            </w:r>
          </w:p>
        </w:tc>
      </w:tr>
      <w:tr w:rsidR="00296A79" w:rsidRPr="0085130C" w14:paraId="7A2C6366" w14:textId="77777777" w:rsidTr="00227D79">
        <w:tc>
          <w:tcPr>
            <w:tcW w:w="1417" w:type="dxa"/>
            <w:vMerge/>
          </w:tcPr>
          <w:p w14:paraId="34AECE93"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3137BEE3"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Количество слотов OCP 3.0 </w:t>
            </w:r>
          </w:p>
        </w:tc>
        <w:tc>
          <w:tcPr>
            <w:tcW w:w="1701" w:type="dxa"/>
            <w:noWrap/>
          </w:tcPr>
          <w:p w14:paraId="42A2CA0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1</w:t>
            </w:r>
          </w:p>
        </w:tc>
      </w:tr>
      <w:tr w:rsidR="00296A79" w:rsidRPr="0085130C" w14:paraId="412DB0D6" w14:textId="77777777" w:rsidTr="00227D79">
        <w:tc>
          <w:tcPr>
            <w:tcW w:w="1417" w:type="dxa"/>
            <w:vMerge/>
          </w:tcPr>
          <w:p w14:paraId="13EE347F"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3460AA1A"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SFF-8654 4i портов</w:t>
            </w:r>
          </w:p>
        </w:tc>
        <w:tc>
          <w:tcPr>
            <w:tcW w:w="1701" w:type="dxa"/>
            <w:noWrap/>
          </w:tcPr>
          <w:p w14:paraId="7B6A899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Не менее </w:t>
            </w:r>
            <w:r w:rsidRPr="0085130C">
              <w:rPr>
                <w:rFonts w:ascii="Times New Roman" w:hAnsi="Times New Roman" w:cs="Times New Roman"/>
                <w:snapToGrid/>
                <w:sz w:val="20"/>
                <w:szCs w:val="20"/>
                <w:lang w:val="en-US"/>
              </w:rPr>
              <w:t>4</w:t>
            </w:r>
          </w:p>
        </w:tc>
      </w:tr>
      <w:tr w:rsidR="00296A79" w:rsidRPr="0085130C" w14:paraId="26289468" w14:textId="77777777" w:rsidTr="00227D79">
        <w:tc>
          <w:tcPr>
            <w:tcW w:w="1417" w:type="dxa"/>
            <w:vMerge/>
          </w:tcPr>
          <w:p w14:paraId="10E5DE22"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Pr>
          <w:p w14:paraId="5D877067"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Аппаратное дублирование системы удаленного управления (BMC) сервером</w:t>
            </w:r>
          </w:p>
        </w:tc>
        <w:tc>
          <w:tcPr>
            <w:tcW w:w="1701" w:type="dxa"/>
            <w:noWrap/>
          </w:tcPr>
          <w:p w14:paraId="2FF0062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4B232304" w14:textId="77777777" w:rsidTr="00227D79">
        <w:tc>
          <w:tcPr>
            <w:tcW w:w="1417" w:type="dxa"/>
            <w:vMerge/>
          </w:tcPr>
          <w:p w14:paraId="7DD220E2"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Pr>
          <w:p w14:paraId="01448CC5"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Аппаратное дублирование загрузочного образа базовой системы ввода-вывода (BIOS) сервера</w:t>
            </w:r>
          </w:p>
        </w:tc>
        <w:tc>
          <w:tcPr>
            <w:tcW w:w="1701" w:type="dxa"/>
            <w:noWrap/>
          </w:tcPr>
          <w:p w14:paraId="3DD90F0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01965059" w14:textId="77777777" w:rsidTr="00227D79">
        <w:tc>
          <w:tcPr>
            <w:tcW w:w="1417" w:type="dxa"/>
            <w:vMerge/>
          </w:tcPr>
          <w:p w14:paraId="1E0325B9"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Pr>
          <w:p w14:paraId="79CAF8CE" w14:textId="77777777" w:rsidR="00296A79" w:rsidRPr="0085130C" w:rsidRDefault="00296A79" w:rsidP="00E04393">
            <w:pPr>
              <w:spacing w:line="240" w:lineRule="auto"/>
              <w:ind w:firstLine="0"/>
              <w:rPr>
                <w:rFonts w:ascii="Times New Roman" w:hAnsi="Times New Roman" w:cs="Times New Roman"/>
                <w:snapToGrid/>
                <w:sz w:val="20"/>
                <w:szCs w:val="20"/>
              </w:rPr>
            </w:pPr>
            <w:r w:rsidRPr="0085130C">
              <w:rPr>
                <w:rFonts w:ascii="Times New Roman" w:hAnsi="Times New Roman" w:cs="Times New Roman"/>
                <w:snapToGrid/>
                <w:sz w:val="20"/>
                <w:szCs w:val="20"/>
              </w:rPr>
              <w:t>Дискретный Raid-контроллер с характеристиками:</w:t>
            </w:r>
          </w:p>
          <w:p w14:paraId="7AB7E56D" w14:textId="77777777" w:rsidR="00296A79" w:rsidRPr="0085130C" w:rsidRDefault="00296A79" w:rsidP="00E04393">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 - не менее 4 ГБ DDR4 кэш-памяти с возможностью защиты на базе флэш-памяти; </w:t>
            </w:r>
          </w:p>
          <w:p w14:paraId="7BE98AB1" w14:textId="77777777" w:rsidR="00296A79" w:rsidRPr="0085130C" w:rsidRDefault="00296A79" w:rsidP="00E04393">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 - RAID уровней 0, 1, 5, 6, 10, 50 и 60;</w:t>
            </w:r>
          </w:p>
          <w:p w14:paraId="497AB17F" w14:textId="77777777" w:rsidR="00296A79" w:rsidRPr="0085130C" w:rsidRDefault="00296A79" w:rsidP="00E04393">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поддержка не менее 8 SAS/SATA накопителей с прямым подключением на контроллер;</w:t>
            </w:r>
            <w:r w:rsidRPr="0085130C">
              <w:rPr>
                <w:rFonts w:ascii="Times New Roman" w:hAnsi="Times New Roman" w:cs="Times New Roman"/>
                <w:snapToGrid/>
                <w:sz w:val="20"/>
                <w:szCs w:val="20"/>
              </w:rPr>
              <w:br/>
            </w:r>
            <w:r w:rsidRPr="0085130C">
              <w:rPr>
                <w:rFonts w:ascii="Times New Roman" w:hAnsi="Times New Roman" w:cs="Times New Roman"/>
                <w:snapToGrid/>
                <w:sz w:val="20"/>
                <w:szCs w:val="20"/>
              </w:rPr>
              <w:lastRenderedPageBreak/>
              <w:t>- поддержка не менее 240 дисковых накопителей SATA и/или SAS при использовании SAS-экспандеров;</w:t>
            </w:r>
          </w:p>
          <w:p w14:paraId="02F81F18" w14:textId="77777777" w:rsidR="00296A79" w:rsidRPr="0085130C" w:rsidRDefault="00296A79" w:rsidP="00E04393">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 - не менее одного порта SlimSAS SFF-8654;</w:t>
            </w:r>
            <w:r w:rsidRPr="0085130C">
              <w:rPr>
                <w:rFonts w:ascii="Times New Roman" w:hAnsi="Times New Roman" w:cs="Times New Roman"/>
                <w:snapToGrid/>
                <w:sz w:val="20"/>
                <w:szCs w:val="20"/>
              </w:rPr>
              <w:br/>
              <w:t xml:space="preserve"> - оперативное увеличение емкости (OCE);</w:t>
            </w:r>
            <w:r w:rsidRPr="0085130C">
              <w:rPr>
                <w:rFonts w:ascii="Times New Roman" w:hAnsi="Times New Roman" w:cs="Times New Roman"/>
                <w:snapToGrid/>
                <w:sz w:val="20"/>
                <w:szCs w:val="20"/>
              </w:rPr>
              <w:br/>
              <w:t xml:space="preserve"> - оперативная миграция с одного на другой уровень RAID (RLM);</w:t>
            </w:r>
            <w:r w:rsidRPr="0085130C">
              <w:rPr>
                <w:rFonts w:ascii="Times New Roman" w:hAnsi="Times New Roman" w:cs="Times New Roman"/>
                <w:snapToGrid/>
                <w:sz w:val="20"/>
                <w:szCs w:val="20"/>
              </w:rPr>
              <w:br/>
              <w:t xml:space="preserve"> - автоматическое возобновление работы после отключения питания в связи с модернизацией или реконструкцией массива (RLM);</w:t>
            </w:r>
            <w:r w:rsidRPr="0085130C">
              <w:rPr>
                <w:rFonts w:ascii="Times New Roman" w:hAnsi="Times New Roman" w:cs="Times New Roman"/>
                <w:snapToGrid/>
                <w:sz w:val="20"/>
                <w:szCs w:val="20"/>
              </w:rPr>
              <w:br/>
              <w:t xml:space="preserve"> - многоканальная структура поддержки для одного контроллера;</w:t>
            </w:r>
            <w:r w:rsidRPr="0085130C">
              <w:rPr>
                <w:rFonts w:ascii="Times New Roman" w:hAnsi="Times New Roman" w:cs="Times New Roman"/>
                <w:snapToGrid/>
                <w:sz w:val="20"/>
                <w:szCs w:val="20"/>
              </w:rPr>
              <w:br/>
              <w:t xml:space="preserve"> - распределение загрузки;</w:t>
            </w:r>
            <w:r w:rsidRPr="0085130C">
              <w:rPr>
                <w:rFonts w:ascii="Times New Roman" w:hAnsi="Times New Roman" w:cs="Times New Roman"/>
                <w:snapToGrid/>
                <w:sz w:val="20"/>
                <w:szCs w:val="20"/>
              </w:rPr>
              <w:br/>
              <w:t xml:space="preserve"> - конфигурация сегмента чередования данных до 1 Мб;</w:t>
            </w:r>
            <w:r w:rsidRPr="0085130C">
              <w:rPr>
                <w:rFonts w:ascii="Times New Roman" w:hAnsi="Times New Roman" w:cs="Times New Roman"/>
                <w:snapToGrid/>
                <w:sz w:val="20"/>
                <w:szCs w:val="20"/>
              </w:rPr>
              <w:br/>
              <w:t xml:space="preserve"> - быстрая инициализация, обеспечивающая быструю настройку массива;</w:t>
            </w:r>
            <w:r w:rsidRPr="0085130C">
              <w:rPr>
                <w:rFonts w:ascii="Times New Roman" w:hAnsi="Times New Roman" w:cs="Times New Roman"/>
                <w:snapToGrid/>
                <w:sz w:val="20"/>
                <w:szCs w:val="20"/>
              </w:rPr>
              <w:br/>
              <w:t xml:space="preserve"> - проверка на согласованность целостности данных;</w:t>
            </w:r>
            <w:r w:rsidRPr="0085130C">
              <w:rPr>
                <w:rFonts w:ascii="Times New Roman" w:hAnsi="Times New Roman" w:cs="Times New Roman"/>
                <w:snapToGrid/>
                <w:sz w:val="20"/>
                <w:szCs w:val="20"/>
              </w:rPr>
              <w:br/>
              <w:t xml:space="preserve"> - поддержка SSD;</w:t>
            </w:r>
            <w:r w:rsidRPr="0085130C">
              <w:rPr>
                <w:rFonts w:ascii="Times New Roman" w:hAnsi="Times New Roman" w:cs="Times New Roman"/>
                <w:snapToGrid/>
                <w:sz w:val="20"/>
                <w:szCs w:val="20"/>
              </w:rPr>
              <w:br/>
              <w:t xml:space="preserve"> - регулярная проверка - сканирование и восстановление носителей;</w:t>
            </w:r>
            <w:r w:rsidRPr="0085130C">
              <w:rPr>
                <w:rFonts w:ascii="Times New Roman" w:hAnsi="Times New Roman" w:cs="Times New Roman"/>
                <w:snapToGrid/>
                <w:sz w:val="20"/>
                <w:szCs w:val="20"/>
              </w:rPr>
              <w:br/>
              <w:t xml:space="preserve"> - поддержка 240 виртуальных дисков;</w:t>
            </w:r>
            <w:r w:rsidRPr="0085130C">
              <w:rPr>
                <w:rFonts w:ascii="Times New Roman" w:hAnsi="Times New Roman" w:cs="Times New Roman"/>
                <w:snapToGrid/>
                <w:sz w:val="20"/>
                <w:szCs w:val="20"/>
              </w:rPr>
              <w:br/>
              <w:t xml:space="preserve"> - конфигурация диска (COD), совместимая с форматом DDF;</w:t>
            </w:r>
            <w:r w:rsidRPr="0085130C">
              <w:rPr>
                <w:rFonts w:ascii="Times New Roman" w:hAnsi="Times New Roman" w:cs="Times New Roman"/>
                <w:snapToGrid/>
                <w:sz w:val="20"/>
                <w:szCs w:val="20"/>
              </w:rPr>
              <w:br/>
              <w:t xml:space="preserve"> - поддержка S.M.A.R.T;</w:t>
            </w:r>
            <w:r w:rsidRPr="0085130C">
              <w:rPr>
                <w:rFonts w:ascii="Times New Roman" w:hAnsi="Times New Roman" w:cs="Times New Roman"/>
                <w:snapToGrid/>
                <w:sz w:val="20"/>
                <w:szCs w:val="20"/>
              </w:rPr>
              <w:br/>
              <w:t xml:space="preserve"> - автоматическое восстановление;</w:t>
            </w:r>
            <w:r w:rsidRPr="0085130C">
              <w:rPr>
                <w:rFonts w:ascii="Times New Roman" w:hAnsi="Times New Roman" w:cs="Times New Roman"/>
                <w:snapToGrid/>
                <w:sz w:val="20"/>
                <w:szCs w:val="20"/>
              </w:rPr>
              <w:br/>
              <w:t xml:space="preserve"> - структурная целостность для горячего резервирования;</w:t>
            </w:r>
            <w:r w:rsidRPr="0085130C">
              <w:rPr>
                <w:rFonts w:ascii="Times New Roman" w:hAnsi="Times New Roman" w:cs="Times New Roman"/>
                <w:snapToGrid/>
                <w:sz w:val="20"/>
                <w:szCs w:val="20"/>
              </w:rPr>
              <w:br/>
              <w:t xml:space="preserve"> - аварийное горячее резервирование SATA для массивов SAS;</w:t>
            </w:r>
            <w:r w:rsidRPr="0085130C">
              <w:rPr>
                <w:rFonts w:ascii="Times New Roman" w:hAnsi="Times New Roman" w:cs="Times New Roman"/>
                <w:snapToGrid/>
                <w:sz w:val="20"/>
                <w:szCs w:val="20"/>
              </w:rPr>
              <w:br/>
              <w:t xml:space="preserve"> - управление модулем - SES (внутреннее)  - SGPIO (последовательное);</w:t>
            </w:r>
            <w:r w:rsidRPr="0085130C">
              <w:rPr>
                <w:rFonts w:ascii="Times New Roman" w:hAnsi="Times New Roman" w:cs="Times New Roman"/>
                <w:snapToGrid/>
                <w:sz w:val="20"/>
                <w:szCs w:val="20"/>
              </w:rPr>
              <w:br/>
              <w:t xml:space="preserve"> - технология диагностики дисковых накопителей.</w:t>
            </w:r>
          </w:p>
        </w:tc>
        <w:tc>
          <w:tcPr>
            <w:tcW w:w="1701" w:type="dxa"/>
            <w:noWrap/>
          </w:tcPr>
          <w:p w14:paraId="03CD99E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lastRenderedPageBreak/>
              <w:t>Наличие</w:t>
            </w:r>
          </w:p>
        </w:tc>
      </w:tr>
      <w:tr w:rsidR="00296A79" w:rsidRPr="0085130C" w14:paraId="74C62A13" w14:textId="77777777" w:rsidTr="00227D79">
        <w:tc>
          <w:tcPr>
            <w:tcW w:w="1417" w:type="dxa"/>
            <w:vMerge/>
            <w:hideMark/>
          </w:tcPr>
          <w:p w14:paraId="7E95227D"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hideMark/>
          </w:tcPr>
          <w:p w14:paraId="3A5900E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Аппаратная реализация удаленного управления сервером, обеспечивающая следующие функции:</w:t>
            </w:r>
            <w:r w:rsidRPr="0085130C">
              <w:rPr>
                <w:rFonts w:ascii="Times New Roman" w:hAnsi="Times New Roman" w:cs="Times New Roman"/>
                <w:snapToGrid/>
                <w:sz w:val="20"/>
                <w:szCs w:val="20"/>
              </w:rPr>
              <w:br/>
              <w:t>- удаленный доступ к графической консоли сервера;</w:t>
            </w:r>
            <w:r w:rsidRPr="0085130C">
              <w:rPr>
                <w:rFonts w:ascii="Times New Roman" w:hAnsi="Times New Roman" w:cs="Times New Roman"/>
                <w:snapToGrid/>
                <w:sz w:val="20"/>
                <w:szCs w:val="20"/>
              </w:rPr>
              <w:br/>
              <w:t>- последовательная консоль;</w:t>
            </w:r>
            <w:r w:rsidRPr="0085130C">
              <w:rPr>
                <w:rFonts w:ascii="Times New Roman" w:hAnsi="Times New Roman" w:cs="Times New Roman"/>
                <w:snapToGrid/>
                <w:sz w:val="20"/>
                <w:szCs w:val="20"/>
              </w:rPr>
              <w:br/>
              <w:t>- подключение виртуальных носителей;</w:t>
            </w:r>
            <w:r w:rsidRPr="0085130C">
              <w:rPr>
                <w:rFonts w:ascii="Times New Roman" w:hAnsi="Times New Roman" w:cs="Times New Roman"/>
                <w:snapToGrid/>
                <w:sz w:val="20"/>
                <w:szCs w:val="20"/>
              </w:rPr>
              <w:br/>
              <w:t>- возможность удаленно подключать к управляемому серверу образы дисков CD/DVD, FDD, HDD;</w:t>
            </w:r>
            <w:r w:rsidRPr="0085130C">
              <w:rPr>
                <w:rFonts w:ascii="Times New Roman" w:hAnsi="Times New Roman" w:cs="Times New Roman"/>
                <w:snapToGrid/>
                <w:sz w:val="20"/>
                <w:szCs w:val="20"/>
              </w:rPr>
              <w:br/>
              <w:t>- поддержка журнала событий;</w:t>
            </w:r>
            <w:r w:rsidRPr="0085130C">
              <w:rPr>
                <w:rFonts w:ascii="Times New Roman" w:hAnsi="Times New Roman" w:cs="Times New Roman"/>
                <w:snapToGrid/>
                <w:sz w:val="20"/>
                <w:szCs w:val="20"/>
              </w:rPr>
              <w:br/>
              <w:t>- многопользовательский доступ, назначаемые права пользователей, интеграция с Active Directory;</w:t>
            </w:r>
            <w:r w:rsidRPr="0085130C">
              <w:rPr>
                <w:rFonts w:ascii="Times New Roman" w:hAnsi="Times New Roman" w:cs="Times New Roman"/>
                <w:snapToGrid/>
                <w:sz w:val="20"/>
                <w:szCs w:val="20"/>
              </w:rPr>
              <w:br/>
              <w:t>- независимость от ОС (Операционная система).</w:t>
            </w:r>
            <w:r w:rsidRPr="0085130C">
              <w:rPr>
                <w:rFonts w:ascii="Times New Roman" w:hAnsi="Times New Roman" w:cs="Times New Roman"/>
                <w:snapToGrid/>
                <w:sz w:val="20"/>
                <w:szCs w:val="20"/>
              </w:rPr>
              <w:br/>
              <w:t>Обеспечение удаленного аппаратного мониторинга через IPMI, включая следующее:</w:t>
            </w:r>
            <w:r w:rsidRPr="0085130C">
              <w:rPr>
                <w:rFonts w:ascii="Times New Roman" w:hAnsi="Times New Roman" w:cs="Times New Roman"/>
                <w:snapToGrid/>
                <w:sz w:val="20"/>
                <w:szCs w:val="20"/>
              </w:rPr>
              <w:br/>
              <w:t>- состояние датчиков температуры (процессор, системная плата);</w:t>
            </w:r>
            <w:r w:rsidRPr="0085130C">
              <w:rPr>
                <w:rFonts w:ascii="Times New Roman" w:hAnsi="Times New Roman" w:cs="Times New Roman"/>
                <w:snapToGrid/>
                <w:sz w:val="20"/>
                <w:szCs w:val="20"/>
              </w:rPr>
              <w:br/>
              <w:t>- состояние датчиков скорости вращения вентиляторов корпуса сервера;</w:t>
            </w:r>
            <w:r w:rsidRPr="0085130C">
              <w:rPr>
                <w:rFonts w:ascii="Times New Roman" w:hAnsi="Times New Roman" w:cs="Times New Roman"/>
                <w:snapToGrid/>
                <w:sz w:val="20"/>
                <w:szCs w:val="20"/>
              </w:rPr>
              <w:br/>
              <w:t>- состояние датчиков напряжения (материнская плата, модули управления питанием процессора);</w:t>
            </w:r>
            <w:r w:rsidRPr="0085130C">
              <w:rPr>
                <w:rFonts w:ascii="Times New Roman" w:hAnsi="Times New Roman" w:cs="Times New Roman"/>
                <w:snapToGrid/>
                <w:sz w:val="20"/>
                <w:szCs w:val="20"/>
              </w:rPr>
              <w:br/>
              <w:t>- определение ошибок памяти ECC;</w:t>
            </w:r>
            <w:r w:rsidRPr="0085130C">
              <w:rPr>
                <w:rFonts w:ascii="Times New Roman" w:hAnsi="Times New Roman" w:cs="Times New Roman"/>
                <w:snapToGrid/>
                <w:sz w:val="20"/>
                <w:szCs w:val="20"/>
              </w:rPr>
              <w:br/>
              <w:t>- состояние питания (блоки питания);</w:t>
            </w:r>
            <w:r w:rsidRPr="0085130C">
              <w:rPr>
                <w:rFonts w:ascii="Times New Roman" w:hAnsi="Times New Roman" w:cs="Times New Roman"/>
                <w:snapToGrid/>
                <w:sz w:val="20"/>
                <w:szCs w:val="20"/>
              </w:rPr>
              <w:br/>
              <w:t>- удаленное управление питанием: включение, выключение, перезагрузка;</w:t>
            </w:r>
            <w:r w:rsidRPr="0085130C">
              <w:rPr>
                <w:rFonts w:ascii="Times New Roman" w:hAnsi="Times New Roman" w:cs="Times New Roman"/>
                <w:snapToGrid/>
                <w:sz w:val="20"/>
                <w:szCs w:val="20"/>
              </w:rPr>
              <w:br/>
              <w:t>- удаленный доступ к текстовой или графической системной информации, включая настройку BIOS и информацию о работе ОС (KVM);</w:t>
            </w:r>
            <w:r w:rsidRPr="0085130C">
              <w:rPr>
                <w:rFonts w:ascii="Times New Roman" w:hAnsi="Times New Roman" w:cs="Times New Roman"/>
                <w:snapToGrid/>
                <w:sz w:val="20"/>
                <w:szCs w:val="20"/>
              </w:rPr>
              <w:br/>
              <w:t>- обеспечение безопасное сетевое управление через удаленное управление/перенаправление консоли;</w:t>
            </w:r>
            <w:r w:rsidRPr="0085130C">
              <w:rPr>
                <w:rFonts w:ascii="Times New Roman" w:hAnsi="Times New Roman" w:cs="Times New Roman"/>
                <w:snapToGrid/>
                <w:sz w:val="20"/>
                <w:szCs w:val="20"/>
              </w:rPr>
              <w:br/>
              <w:t>- управление через выделенный сетевой порт.</w:t>
            </w:r>
          </w:p>
        </w:tc>
        <w:tc>
          <w:tcPr>
            <w:tcW w:w="1701" w:type="dxa"/>
            <w:noWrap/>
            <w:hideMark/>
          </w:tcPr>
          <w:p w14:paraId="0383DD1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517AFCBF" w14:textId="77777777" w:rsidTr="00227D79">
        <w:tc>
          <w:tcPr>
            <w:tcW w:w="1417" w:type="dxa"/>
            <w:vMerge/>
          </w:tcPr>
          <w:p w14:paraId="71490FDD"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tcPr>
          <w:p w14:paraId="1AF27FF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Централизованная система управления и мониторинга, не требующая дополнительных финансовых затрат в процессе эксплуатации с характеристиками:</w:t>
            </w:r>
          </w:p>
          <w:p w14:paraId="6423986B"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p w14:paraId="449B267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Русский язык интерфейса централизованной системы управления и мониторинга;</w:t>
            </w:r>
          </w:p>
          <w:p w14:paraId="0F1FD57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Наличие руководства администратора на русском языке; </w:t>
            </w:r>
          </w:p>
          <w:p w14:paraId="534DD49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Техническая поддержка на русском языке; </w:t>
            </w:r>
            <w:r w:rsidRPr="0085130C">
              <w:rPr>
                <w:rFonts w:ascii="Times New Roman" w:hAnsi="Times New Roman" w:cs="Times New Roman"/>
                <w:snapToGrid/>
                <w:sz w:val="20"/>
                <w:szCs w:val="20"/>
              </w:rPr>
              <w:br/>
              <w:t xml:space="preserve">Наличие встроенной базы моделей поддерживаемых устройств, обеспечивающая совместимость централизованной системы мониторинга и управления с поставляемым оборудованием; </w:t>
            </w:r>
            <w:r w:rsidRPr="0085130C">
              <w:rPr>
                <w:rFonts w:ascii="Times New Roman" w:hAnsi="Times New Roman" w:cs="Times New Roman"/>
                <w:snapToGrid/>
                <w:sz w:val="20"/>
                <w:szCs w:val="20"/>
              </w:rPr>
              <w:br/>
              <w:t xml:space="preserve">Возможность обеспечения совместимости с следующими типами оборудования: серверы, коммутаторы, системы хранения данных, источники бесперебойного питания; </w:t>
            </w:r>
            <w:r w:rsidRPr="0085130C">
              <w:rPr>
                <w:rFonts w:ascii="Times New Roman" w:hAnsi="Times New Roman" w:cs="Times New Roman"/>
                <w:snapToGrid/>
                <w:sz w:val="20"/>
                <w:szCs w:val="20"/>
              </w:rPr>
              <w:br/>
            </w:r>
            <w:r w:rsidRPr="0085130C">
              <w:rPr>
                <w:rFonts w:ascii="Times New Roman" w:hAnsi="Times New Roman" w:cs="Times New Roman"/>
                <w:snapToGrid/>
                <w:sz w:val="20"/>
                <w:szCs w:val="20"/>
              </w:rPr>
              <w:lastRenderedPageBreak/>
              <w:t>Функциональные возможности централизованной Системы мониторинга и управления:</w:t>
            </w:r>
          </w:p>
          <w:p w14:paraId="6BE220F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-Визуальное отображение информации, которое позволяет определить:</w:t>
            </w:r>
          </w:p>
          <w:p w14:paraId="5D186C37"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место размещение оборудования в стойке,</w:t>
            </w:r>
          </w:p>
          <w:p w14:paraId="0CFC5FD0"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общий вид устройства (изображение фронтальной и обратной стороны),</w:t>
            </w:r>
          </w:p>
          <w:p w14:paraId="48F45C4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текущий статус устройства;</w:t>
            </w:r>
          </w:p>
          <w:p w14:paraId="6184954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-Групповое управления управляемыми системами:</w:t>
            </w:r>
          </w:p>
          <w:p w14:paraId="365F0F2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применение к группам устройств политик и правил;</w:t>
            </w:r>
          </w:p>
          <w:p w14:paraId="77D4D62E"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управление электропитанием по заданному расписанию;</w:t>
            </w:r>
          </w:p>
          <w:p w14:paraId="3B29977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обновление микропрограммного обеспечения группы устройств;</w:t>
            </w:r>
          </w:p>
          <w:p w14:paraId="45A3F09E"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-Возможность получения телеметрической информации (внутренние логи устройства) для отправки в адрес технической поддержки;</w:t>
            </w:r>
          </w:p>
          <w:p w14:paraId="3D52AF1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-Возможность в централизованной системе управления и мониторинга анализа поступающих с подключенных устройств данных о событиях с целью выявления закономерностей возникновения событий;</w:t>
            </w:r>
          </w:p>
          <w:p w14:paraId="28131EEE"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-Обеспечение поддержки функций мониторинга и управления для устройств работающих в отказоустойчивом режиме портов управления и мониторинга (имеющие более одного физического или логического порта управления);</w:t>
            </w:r>
          </w:p>
          <w:p w14:paraId="00965EB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-Выполнение всех функций централизованной системы мониторинга и управления без использования программных агентов (без установки программ агентов в операционную систему управляемых систем;</w:t>
            </w:r>
          </w:p>
          <w:p w14:paraId="23BB51B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-Поддержка протоколов RMCP+, SNMPv1-3, http, https, ICMP, SMTP, SSH, Radius, LDAP. Поддержка форматов  Rest API, XML;</w:t>
            </w:r>
          </w:p>
          <w:p w14:paraId="6439BF47"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Возможность интеграции с оборудованием использующие технологии iLo, iDrac, IMM, iBMC;</w:t>
            </w:r>
          </w:p>
          <w:p w14:paraId="166BF32E"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-Обеспечение поддержки обмена данными с устройствами в соответствии с спецификацией Redfish; </w:t>
            </w:r>
          </w:p>
          <w:p w14:paraId="465CE88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-Поиск объектов системы по ключевым значениям, статусу, типам;</w:t>
            </w:r>
          </w:p>
          <w:p w14:paraId="755255F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-Возможность изменения пороговых значений использующихся для формирования событий как к отдельному объекту так и к группе устройств;</w:t>
            </w:r>
          </w:p>
          <w:p w14:paraId="72B7EDE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-Возможность формирование  отчетов в форматах pdf, xlsx, docx, xml;</w:t>
            </w:r>
          </w:p>
          <w:p w14:paraId="152E410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-Управление учетными записями пользователей системы мониторинга и управления:</w:t>
            </w:r>
          </w:p>
          <w:p w14:paraId="2A81BDD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ролевая модель доступа;</w:t>
            </w:r>
          </w:p>
          <w:p w14:paraId="4E5C3366"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возможность распределения прав доступа к объектам мониторинга пользователям системы</w:t>
            </w:r>
          </w:p>
          <w:p w14:paraId="422CB18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поддержка интеграции с службами каталогов LDAP включая Microsoft Active Directory</w:t>
            </w:r>
          </w:p>
          <w:p w14:paraId="47A3BAA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-Логгирование действий пользователей с возможностью:</w:t>
            </w:r>
          </w:p>
          <w:p w14:paraId="6F3D338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определения даты и времени выполнения действий;</w:t>
            </w:r>
          </w:p>
          <w:p w14:paraId="19EE69C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определения действий пользователя</w:t>
            </w:r>
          </w:p>
          <w:p w14:paraId="6A5BF57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-Уведомление пользователей о статусе оборудования, информации о сбоях, информации о изменении конфигурации устройств с помощью электронной почты и/или Telegram;</w:t>
            </w:r>
          </w:p>
          <w:p w14:paraId="64E3D23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-Резервное копирование и восстановление настроек системы выполняется из интерфейса самой системы мониторинга с возможностью скачивания из системы и загрузки в систему (экспорт и импорт) не используя сторонние инструменты;</w:t>
            </w:r>
          </w:p>
          <w:p w14:paraId="13041326"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-Управление учетными записями пользователей системы мониторинга и управления:</w:t>
            </w:r>
          </w:p>
          <w:p w14:paraId="1E5F4EC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ролевая модель доступа;</w:t>
            </w:r>
          </w:p>
          <w:p w14:paraId="495D138F"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возможность распределения прав доступа к объектам мониторинга пользователям системы</w:t>
            </w:r>
          </w:p>
          <w:p w14:paraId="12C43FC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поддержка интеграции с службами каталогов LDAP включая Microsoft Active Directory</w:t>
            </w:r>
          </w:p>
          <w:p w14:paraId="0DD04FB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-Инвентаризация аппаратной конфигурации оборудования (включая версии микрокодов и серийные номера);</w:t>
            </w:r>
          </w:p>
          <w:p w14:paraId="0B8E50A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-Уведомление при изменении инвентарной конфигурации оборудования;</w:t>
            </w:r>
          </w:p>
          <w:p w14:paraId="6DB9139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-Автоматическое определение параметров мониторинга устройства и применение правил формирования событий;</w:t>
            </w:r>
          </w:p>
          <w:p w14:paraId="7030C05F"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lastRenderedPageBreak/>
              <w:t>-Встроенный SSH-терминал для подключения к устройствам по протоколу SSH с возможностью сквозной аутентификации;</w:t>
            </w:r>
          </w:p>
          <w:p w14:paraId="1950F1E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-Уведомление о системных событиях для определения текущего режима работы Системы;</w:t>
            </w:r>
          </w:p>
          <w:p w14:paraId="515DDCD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-Функция расширения списка поддерживаемых устройств;</w:t>
            </w:r>
          </w:p>
          <w:p w14:paraId="18EE632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 интерфейса для обеспечения интеграции с сторонними системами (REST API);</w:t>
            </w:r>
          </w:p>
          <w:p w14:paraId="0C5F6FDF"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 функции импорта списка устройств для автоматического добавления устройств в Систему;</w:t>
            </w:r>
          </w:p>
          <w:p w14:paraId="44536C2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 планировщика задач для выполнения функций управления по заданному расписанию;</w:t>
            </w:r>
          </w:p>
          <w:p w14:paraId="4F69834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 диагностической информации о состоянии Системы, доступ к которой возможен из графического интерфейса Системы с возможностью настроить отправку уведомлений о событиях связанные с Системой администратору Системы.</w:t>
            </w:r>
          </w:p>
          <w:p w14:paraId="1DDD92C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Функциональные возможности мониторинга и управления серверной инфраструктуры безагентно, то есть без установки служб в операционную систему:</w:t>
            </w:r>
          </w:p>
          <w:p w14:paraId="5854DCA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-Контроль температурного режима;</w:t>
            </w:r>
          </w:p>
          <w:p w14:paraId="4AA1858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-Мониторинг аппаратных компонентов и отслеживания отказов процессоров, памяти, БП, вентиляторов, отслеживание изъятия компонентов, отслеживания статуса LAN интерфейса с отображением в статусе оборудования;</w:t>
            </w:r>
          </w:p>
          <w:p w14:paraId="318D435F"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-Функция обновления версии микропрограммного обеспечения модуля управления сервером (BMC) для группы устройств;</w:t>
            </w:r>
          </w:p>
          <w:p w14:paraId="135E627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-Функция обновления версии микропрограммного обеспечения UEFI/BIOS для группы устройств;</w:t>
            </w:r>
          </w:p>
          <w:p w14:paraId="26F51A1F"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Функция автоматического обращения в службу технической поддержки для ремонта оборудования в случае выхода из строя компонентов устройства (поддержка технологии Call Home);</w:t>
            </w:r>
          </w:p>
          <w:p w14:paraId="23F7E06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-Централизованное сохранение и применение настроек/шаблонов UEFI/BIOS; </w:t>
            </w:r>
          </w:p>
          <w:p w14:paraId="776840F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-Централизованное сохранение и применение настроек/шаблонов BMC;</w:t>
            </w:r>
          </w:p>
          <w:p w14:paraId="7590CEA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-Возможность управления локальными пользователями модуля управления устройства;</w:t>
            </w:r>
          </w:p>
          <w:p w14:paraId="4F55640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Определение текущего гарантийного плана обслуживания оборудования (отслеживание уровня и сроков гарантийного обслуживания);</w:t>
            </w:r>
          </w:p>
          <w:p w14:paraId="19EBBF75"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-Возможность управление сетевыми параметрами модуля управления устройства.</w:t>
            </w:r>
          </w:p>
          <w:p w14:paraId="041CAD98"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Наличие мобильного приложения под платформы iOS, Android для ПО управления и мониторинга с функциями: </w:t>
            </w:r>
          </w:p>
          <w:p w14:paraId="5B3C5BA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отображения статуса оборудования,</w:t>
            </w:r>
          </w:p>
          <w:p w14:paraId="359457A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расположения оборудования в стойке,</w:t>
            </w:r>
          </w:p>
          <w:p w14:paraId="16F2860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просмотр информации о устройстве с ипользованием QR-кода,</w:t>
            </w:r>
          </w:p>
          <w:p w14:paraId="710D239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управления элекропитанием оборудования,</w:t>
            </w:r>
          </w:p>
          <w:p w14:paraId="201A6E2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управление индикацией оборудования.</w:t>
            </w:r>
          </w:p>
          <w:p w14:paraId="30FFDCF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Система мониторинга должна входить в Единый реестр российских программ для электронных вычислительных машин и баз данных</w:t>
            </w:r>
          </w:p>
        </w:tc>
        <w:tc>
          <w:tcPr>
            <w:tcW w:w="1701" w:type="dxa"/>
            <w:noWrap/>
          </w:tcPr>
          <w:p w14:paraId="62CC44DF" w14:textId="77777777" w:rsidR="00296A79" w:rsidRPr="0085130C" w:rsidRDefault="00296A79" w:rsidP="00227D79">
            <w:pPr>
              <w:spacing w:line="240" w:lineRule="auto"/>
              <w:ind w:firstLine="0"/>
              <w:jc w:val="left"/>
              <w:rPr>
                <w:rFonts w:ascii="Times New Roman" w:hAnsi="Times New Roman" w:cs="Times New Roman"/>
                <w:snapToGrid/>
                <w:sz w:val="20"/>
                <w:szCs w:val="20"/>
                <w:lang w:val="en-US"/>
              </w:rPr>
            </w:pPr>
            <w:r w:rsidRPr="0085130C">
              <w:rPr>
                <w:rFonts w:ascii="Times New Roman" w:hAnsi="Times New Roman" w:cs="Times New Roman"/>
                <w:snapToGrid/>
                <w:sz w:val="20"/>
                <w:szCs w:val="20"/>
              </w:rPr>
              <w:lastRenderedPageBreak/>
              <w:t>Наличие</w:t>
            </w:r>
          </w:p>
        </w:tc>
      </w:tr>
      <w:tr w:rsidR="00296A79" w:rsidRPr="0085130C" w14:paraId="70C7CDCE" w14:textId="77777777" w:rsidTr="00227D79">
        <w:tc>
          <w:tcPr>
            <w:tcW w:w="1417" w:type="dxa"/>
            <w:vMerge/>
          </w:tcPr>
          <w:p w14:paraId="763F0E24"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6C0E645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портов RJ-45 (1 Гбит/с) на задней панели</w:t>
            </w:r>
          </w:p>
        </w:tc>
        <w:tc>
          <w:tcPr>
            <w:tcW w:w="1701" w:type="dxa"/>
            <w:noWrap/>
          </w:tcPr>
          <w:p w14:paraId="7F2CB27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0B9BB763" w14:textId="77777777" w:rsidTr="00227D79">
        <w:tc>
          <w:tcPr>
            <w:tcW w:w="1417" w:type="dxa"/>
            <w:vMerge/>
          </w:tcPr>
          <w:p w14:paraId="3C2F4FCC"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7E15179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портов RJ-45 (10 Гбит/с) на задней панели</w:t>
            </w:r>
          </w:p>
        </w:tc>
        <w:tc>
          <w:tcPr>
            <w:tcW w:w="1701" w:type="dxa"/>
            <w:noWrap/>
          </w:tcPr>
          <w:p w14:paraId="0A376EA0"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3F58CEB6" w14:textId="77777777" w:rsidTr="00227D79">
        <w:tc>
          <w:tcPr>
            <w:tcW w:w="1417" w:type="dxa"/>
            <w:vMerge/>
          </w:tcPr>
          <w:p w14:paraId="6FD6FA79"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2553E5E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Количество портов Fibre Channel (16 Гбит/с) на задней панели с транисверами </w:t>
            </w:r>
            <w:r w:rsidRPr="0085130C">
              <w:rPr>
                <w:rFonts w:ascii="Times New Roman" w:hAnsi="Times New Roman" w:cs="Times New Roman"/>
                <w:snapToGrid/>
                <w:sz w:val="20"/>
                <w:szCs w:val="20"/>
                <w:lang w:val="en-US"/>
              </w:rPr>
              <w:t>SR</w:t>
            </w:r>
          </w:p>
        </w:tc>
        <w:tc>
          <w:tcPr>
            <w:tcW w:w="1701" w:type="dxa"/>
            <w:noWrap/>
          </w:tcPr>
          <w:p w14:paraId="1EA87337"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7BB3D5CE" w14:textId="77777777" w:rsidTr="00227D79">
        <w:tc>
          <w:tcPr>
            <w:tcW w:w="1417" w:type="dxa"/>
            <w:vMerge/>
            <w:hideMark/>
          </w:tcPr>
          <w:p w14:paraId="4CFEEBC4"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6AA79B4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Выделенный порт RJ-45 на задней панели для удаленного управления сервером</w:t>
            </w:r>
          </w:p>
        </w:tc>
        <w:tc>
          <w:tcPr>
            <w:tcW w:w="1701" w:type="dxa"/>
            <w:noWrap/>
            <w:hideMark/>
          </w:tcPr>
          <w:p w14:paraId="3AFC4A1C"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1E3381DB" w14:textId="77777777" w:rsidTr="00227D79">
        <w:tc>
          <w:tcPr>
            <w:tcW w:w="1417" w:type="dxa"/>
            <w:vMerge/>
            <w:hideMark/>
          </w:tcPr>
          <w:p w14:paraId="3D1E4489"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4D38099F"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портов VGA на задней панели</w:t>
            </w:r>
          </w:p>
        </w:tc>
        <w:tc>
          <w:tcPr>
            <w:tcW w:w="1701" w:type="dxa"/>
            <w:noWrap/>
            <w:hideMark/>
          </w:tcPr>
          <w:p w14:paraId="79D5E808"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1</w:t>
            </w:r>
          </w:p>
        </w:tc>
      </w:tr>
      <w:tr w:rsidR="00296A79" w:rsidRPr="0085130C" w14:paraId="683C1BF8" w14:textId="77777777" w:rsidTr="00227D79">
        <w:tc>
          <w:tcPr>
            <w:tcW w:w="1417" w:type="dxa"/>
            <w:vMerge/>
          </w:tcPr>
          <w:p w14:paraId="39096748"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38CBFBE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Кнопка ID сервера с индикацией на задней панели</w:t>
            </w:r>
          </w:p>
        </w:tc>
        <w:tc>
          <w:tcPr>
            <w:tcW w:w="1701" w:type="dxa"/>
            <w:noWrap/>
          </w:tcPr>
          <w:p w14:paraId="048B1F4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68BF47C2" w14:textId="77777777" w:rsidTr="00227D79">
        <w:tc>
          <w:tcPr>
            <w:tcW w:w="1417" w:type="dxa"/>
            <w:vMerge/>
          </w:tcPr>
          <w:p w14:paraId="6509DAE0"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461E9EC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Интегрированная видеокарта</w:t>
            </w:r>
          </w:p>
        </w:tc>
        <w:tc>
          <w:tcPr>
            <w:tcW w:w="1701" w:type="dxa"/>
            <w:noWrap/>
          </w:tcPr>
          <w:p w14:paraId="1FBE75F0"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7ED3D5DB" w14:textId="77777777" w:rsidTr="00227D79">
        <w:tc>
          <w:tcPr>
            <w:tcW w:w="1417" w:type="dxa"/>
            <w:vMerge/>
          </w:tcPr>
          <w:p w14:paraId="0D30D9F0"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2625745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Отсутствие дискретной видеокарты</w:t>
            </w:r>
          </w:p>
        </w:tc>
        <w:tc>
          <w:tcPr>
            <w:tcW w:w="1701" w:type="dxa"/>
            <w:noWrap/>
          </w:tcPr>
          <w:p w14:paraId="05ED61F6"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Наличие</w:t>
            </w:r>
          </w:p>
        </w:tc>
      </w:tr>
      <w:tr w:rsidR="00296A79" w:rsidRPr="0085130C" w14:paraId="7D91B269" w14:textId="77777777" w:rsidTr="00227D79">
        <w:tc>
          <w:tcPr>
            <w:tcW w:w="1417" w:type="dxa"/>
            <w:vMerge/>
            <w:hideMark/>
          </w:tcPr>
          <w:p w14:paraId="1FC03B4E"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hideMark/>
          </w:tcPr>
          <w:p w14:paraId="2CAFE5D8"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Количество портов USB 3.0 на задней панели</w:t>
            </w:r>
          </w:p>
        </w:tc>
        <w:tc>
          <w:tcPr>
            <w:tcW w:w="1701" w:type="dxa"/>
            <w:noWrap/>
            <w:hideMark/>
          </w:tcPr>
          <w:p w14:paraId="7311666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2</w:t>
            </w:r>
          </w:p>
        </w:tc>
      </w:tr>
      <w:tr w:rsidR="00296A79" w:rsidRPr="0085130C" w14:paraId="03B1F505" w14:textId="77777777" w:rsidTr="00227D79">
        <w:tc>
          <w:tcPr>
            <w:tcW w:w="1417" w:type="dxa"/>
            <w:vMerge/>
          </w:tcPr>
          <w:p w14:paraId="59766D3D"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2F49AA2F"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Количество твердотельных накопителей в корзине горячей замены с характеристиками: </w:t>
            </w:r>
          </w:p>
          <w:p w14:paraId="38128B9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 объем – не менее 480 ГБ; </w:t>
            </w:r>
          </w:p>
          <w:p w14:paraId="3A80FFE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 предназначен для использования в серверных платформах; </w:t>
            </w:r>
          </w:p>
          <w:p w14:paraId="01E5628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lastRenderedPageBreak/>
              <w:t xml:space="preserve">- предназначен для работы в режиме 24/7 (24 часа, 7 дней в неделю); </w:t>
            </w:r>
          </w:p>
          <w:p w14:paraId="5800F429"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количество циклов перезаписи в день (DWPD) - не менее 1;</w:t>
            </w:r>
          </w:p>
          <w:p w14:paraId="37A3A80E"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xml:space="preserve">- интерфейс – </w:t>
            </w:r>
            <w:r w:rsidRPr="0085130C">
              <w:rPr>
                <w:rFonts w:ascii="Times New Roman" w:hAnsi="Times New Roman" w:cs="Times New Roman"/>
                <w:snapToGrid/>
                <w:sz w:val="20"/>
                <w:szCs w:val="20"/>
                <w:lang w:val="en-US"/>
              </w:rPr>
              <w:t>SATA</w:t>
            </w:r>
            <w:r w:rsidRPr="0085130C">
              <w:rPr>
                <w:rFonts w:ascii="Times New Roman" w:hAnsi="Times New Roman" w:cs="Times New Roman"/>
                <w:snapToGrid/>
                <w:sz w:val="20"/>
                <w:szCs w:val="20"/>
              </w:rPr>
              <w:t xml:space="preserve">; </w:t>
            </w:r>
          </w:p>
        </w:tc>
        <w:tc>
          <w:tcPr>
            <w:tcW w:w="1701" w:type="dxa"/>
            <w:noWrap/>
          </w:tcPr>
          <w:p w14:paraId="1C7305C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lastRenderedPageBreak/>
              <w:t>Не менее 2</w:t>
            </w:r>
          </w:p>
        </w:tc>
      </w:tr>
      <w:tr w:rsidR="00296A79" w:rsidRPr="0085130C" w14:paraId="601633D9" w14:textId="77777777" w:rsidTr="00227D79">
        <w:tc>
          <w:tcPr>
            <w:tcW w:w="1417" w:type="dxa"/>
            <w:vMerge/>
          </w:tcPr>
          <w:p w14:paraId="5D11841A"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0405B7A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Встраиваемое в корпус СВТ устройство для определения условий окружающей среды, температуры и влажности.</w:t>
            </w:r>
          </w:p>
        </w:tc>
        <w:tc>
          <w:tcPr>
            <w:tcW w:w="1701" w:type="dxa"/>
            <w:noWrap/>
          </w:tcPr>
          <w:p w14:paraId="6A6281B0"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Не менее 1</w:t>
            </w:r>
          </w:p>
        </w:tc>
      </w:tr>
      <w:tr w:rsidR="00296A79" w:rsidRPr="0085130C" w14:paraId="65AD6355" w14:textId="77777777" w:rsidTr="00227D79">
        <w:tc>
          <w:tcPr>
            <w:tcW w:w="1417" w:type="dxa"/>
            <w:vMerge/>
          </w:tcPr>
          <w:p w14:paraId="4ECFEFC9"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1A2ED7B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Звуковая индикация при превышении пороговых значений температуры и влажности окружающей среды, в соответствии с техническими услови­ями изделия.</w:t>
            </w:r>
          </w:p>
        </w:tc>
        <w:tc>
          <w:tcPr>
            <w:tcW w:w="1701" w:type="dxa"/>
            <w:noWrap/>
          </w:tcPr>
          <w:p w14:paraId="1215B42A"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Соответствие</w:t>
            </w:r>
          </w:p>
        </w:tc>
      </w:tr>
      <w:tr w:rsidR="00296A79" w:rsidRPr="0085130C" w14:paraId="50F6FA70" w14:textId="77777777" w:rsidTr="00227D79">
        <w:trPr>
          <w:trHeight w:val="585"/>
        </w:trPr>
        <w:tc>
          <w:tcPr>
            <w:tcW w:w="1417" w:type="dxa"/>
            <w:vMerge/>
          </w:tcPr>
          <w:p w14:paraId="47C896EF" w14:textId="77777777" w:rsidR="00296A79" w:rsidRPr="0085130C" w:rsidRDefault="00296A79" w:rsidP="00227D79">
            <w:pPr>
              <w:spacing w:line="240" w:lineRule="auto"/>
              <w:ind w:firstLine="0"/>
              <w:jc w:val="left"/>
              <w:rPr>
                <w:rFonts w:ascii="Times New Roman" w:hAnsi="Times New Roman" w:cs="Times New Roman"/>
                <w:snapToGrid/>
                <w:sz w:val="20"/>
                <w:szCs w:val="20"/>
              </w:rPr>
            </w:pPr>
          </w:p>
        </w:tc>
        <w:tc>
          <w:tcPr>
            <w:tcW w:w="6521" w:type="dxa"/>
            <w:noWrap/>
          </w:tcPr>
          <w:p w14:paraId="75532D9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Стандартное гарантийное обслуживание – 3 года. Ремонт по месту эксплуатации оборудования.</w:t>
            </w:r>
          </w:p>
          <w:p w14:paraId="13098AE6"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Для идентификации оборудования в целях обеспечения гарантийных обязательств на поставляемое оборудование на каждую единицу оборудования должен быть создан электронный технический паспорт, и размещен на сайте, в сети Интернет, с возможностью доступа к нему сотрудникам Заказчика, с указанием в нём следующей информации:</w:t>
            </w:r>
          </w:p>
          <w:p w14:paraId="7022492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наименование</w:t>
            </w:r>
          </w:p>
          <w:p w14:paraId="6E5C844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технические характеристики</w:t>
            </w:r>
          </w:p>
          <w:p w14:paraId="6E4C6DFD"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дата производства</w:t>
            </w:r>
          </w:p>
          <w:p w14:paraId="05247208"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производитель</w:t>
            </w:r>
          </w:p>
          <w:p w14:paraId="62375EC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дата продажи</w:t>
            </w:r>
          </w:p>
          <w:p w14:paraId="013B787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условия гарантийного, послегарантийного обслуживания</w:t>
            </w:r>
          </w:p>
          <w:p w14:paraId="61886ED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уникальный идентификационный номер</w:t>
            </w:r>
          </w:p>
          <w:p w14:paraId="4A10847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Доступ к электронному техническому паспорту сотрудниками Заказчика осуществляется через сеть Интернет на протяжении всего гарантийного срока. Каждый электронный технический паспорт должен представлять собой персональный электронный файл единицы оборудования. На сайте Поставщика должна быть открыта возможность Заказчику для поиска информации по поставляемому оборудования по уникальному идентификационному номеру электронного паспорта.</w:t>
            </w:r>
          </w:p>
          <w:p w14:paraId="76B5EF0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Для автоматизации доступа к информации об оборудовании, системный блок должен иметь уникальный штрих-код, который также наносится на приобретаемое оборудование, и содержит в себе информацию о серийном номере.</w:t>
            </w:r>
          </w:p>
          <w:p w14:paraId="3C9F51F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Дополнительно, в электронном техническом паспорте, оборудования, должна быть размещена следующая информация:</w:t>
            </w:r>
          </w:p>
          <w:p w14:paraId="4718E8D1"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серийный номер устройства</w:t>
            </w:r>
          </w:p>
          <w:p w14:paraId="21A88394"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фотография устройства</w:t>
            </w:r>
          </w:p>
          <w:p w14:paraId="58CC7C96"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фотография серийного номера производителя</w:t>
            </w:r>
          </w:p>
          <w:p w14:paraId="37D46CB2"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штрих-код, на данное оборудование, который наносится во время предпродажной подготовки</w:t>
            </w:r>
          </w:p>
          <w:p w14:paraId="6B5AB936"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программное обеспечение, драйверы устройств и все возможные вспомогательные цифровые ресурсы, необходимые для эксплуатации оборудования и самостоятельного быстрого восстановления эксплуатационных качеств, в случае возникновения технических сбоев</w:t>
            </w:r>
          </w:p>
          <w:p w14:paraId="12803093"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инструкция по эксплуатации</w:t>
            </w:r>
          </w:p>
          <w:p w14:paraId="5AD436DE"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необходимые сертификаты соответствия</w:t>
            </w:r>
          </w:p>
          <w:p w14:paraId="1A49B6B8"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 контактная информация сервисного центра Поставщика (ответственное лицо и его заместитель, номер телефона поставщика, с возможностью осуществления звонков со стационарных и мобильных телефонов, электронная почта, рабочий мобильный телефон ответственного лица, с возможностью звонков со стационарных и мобильных телефонов, сайт поставщика, контакты для возможности осуществления связи через любой интернет-мессенджер и информация о сервисных центрах оборудования, имеющего поддержку производителя.</w:t>
            </w:r>
          </w:p>
        </w:tc>
        <w:tc>
          <w:tcPr>
            <w:tcW w:w="1701" w:type="dxa"/>
            <w:noWrap/>
          </w:tcPr>
          <w:p w14:paraId="18F3830B" w14:textId="77777777" w:rsidR="00296A79" w:rsidRPr="0085130C" w:rsidRDefault="00296A79" w:rsidP="00227D79">
            <w:pPr>
              <w:spacing w:line="240" w:lineRule="auto"/>
              <w:ind w:firstLine="0"/>
              <w:jc w:val="left"/>
              <w:rPr>
                <w:rFonts w:ascii="Times New Roman" w:hAnsi="Times New Roman" w:cs="Times New Roman"/>
                <w:snapToGrid/>
                <w:sz w:val="20"/>
                <w:szCs w:val="20"/>
              </w:rPr>
            </w:pPr>
            <w:r w:rsidRPr="0085130C">
              <w:rPr>
                <w:rFonts w:ascii="Times New Roman" w:hAnsi="Times New Roman" w:cs="Times New Roman"/>
                <w:snapToGrid/>
                <w:sz w:val="20"/>
                <w:szCs w:val="20"/>
              </w:rPr>
              <w:t>Соответствие</w:t>
            </w:r>
          </w:p>
        </w:tc>
      </w:tr>
    </w:tbl>
    <w:bookmarkEnd w:id="83"/>
    <w:bookmarkEnd w:id="84"/>
    <w:p w14:paraId="22F37E94" w14:textId="73A421C4" w:rsidR="00D10C46" w:rsidRPr="008B0DBA" w:rsidRDefault="00A0430E" w:rsidP="00D10C46">
      <w:pPr>
        <w:pStyle w:val="2"/>
        <w:numPr>
          <w:ilvl w:val="1"/>
          <w:numId w:val="7"/>
        </w:numPr>
        <w:tabs>
          <w:tab w:val="num" w:pos="1211"/>
        </w:tabs>
        <w:ind w:left="1211"/>
        <w:jc w:val="both"/>
        <w:rPr>
          <w:color w:val="000000" w:themeColor="text1"/>
          <w:sz w:val="24"/>
          <w:szCs w:val="24"/>
        </w:rPr>
      </w:pPr>
      <w:r w:rsidRPr="008B0DBA">
        <w:rPr>
          <w:color w:val="000000" w:themeColor="text1"/>
          <w:sz w:val="24"/>
          <w:szCs w:val="24"/>
          <w:lang w:val="ru-RU"/>
        </w:rPr>
        <w:t xml:space="preserve"> </w:t>
      </w:r>
      <w:r w:rsidR="00D10C46" w:rsidRPr="008B0DBA">
        <w:rPr>
          <w:color w:val="000000" w:themeColor="text1"/>
          <w:sz w:val="24"/>
          <w:szCs w:val="24"/>
        </w:rPr>
        <w:t>Гарантийные обязательства</w:t>
      </w:r>
    </w:p>
    <w:p w14:paraId="724BAAE9" w14:textId="57ED75CB"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 </w:t>
      </w:r>
      <w:r w:rsidR="00B77B46" w:rsidRPr="008B0DBA">
        <w:rPr>
          <w:color w:val="000000" w:themeColor="text1"/>
          <w:sz w:val="24"/>
          <w:szCs w:val="24"/>
        </w:rPr>
        <w:t xml:space="preserve">Поставщик представляет Покупателю гарантию качества на поставленную продукцию. Гарантийный срок не может быть меньше гарантийного срока, установленного производителем </w:t>
      </w:r>
      <w:r w:rsidR="00B77B46" w:rsidRPr="008B0DBA">
        <w:rPr>
          <w:color w:val="000000" w:themeColor="text1"/>
          <w:sz w:val="24"/>
          <w:szCs w:val="24"/>
          <w:lang w:val="ru-RU"/>
        </w:rPr>
        <w:t>продукции</w:t>
      </w:r>
      <w:r w:rsidR="00730E18" w:rsidRPr="008B0DBA">
        <w:rPr>
          <w:color w:val="000000" w:themeColor="text1"/>
          <w:sz w:val="24"/>
          <w:szCs w:val="24"/>
        </w:rPr>
        <w:t>.</w:t>
      </w:r>
    </w:p>
    <w:p w14:paraId="4BCCE455" w14:textId="68565C86" w:rsidR="00B77B46" w:rsidRPr="008B0DBA" w:rsidRDefault="00B77B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Гарантийный срок на </w:t>
      </w:r>
      <w:r w:rsidR="00A147E6">
        <w:rPr>
          <w:color w:val="000000" w:themeColor="text1"/>
          <w:sz w:val="24"/>
          <w:szCs w:val="24"/>
          <w:lang w:val="ru-RU"/>
        </w:rPr>
        <w:t>серверное оборудование</w:t>
      </w:r>
      <w:r w:rsidRPr="008B0DBA">
        <w:rPr>
          <w:color w:val="000000" w:themeColor="text1"/>
          <w:sz w:val="24"/>
          <w:szCs w:val="24"/>
        </w:rPr>
        <w:t xml:space="preserve"> должен составлять не менее 3 лет</w:t>
      </w:r>
      <w:r w:rsidRPr="008B0DBA">
        <w:rPr>
          <w:color w:val="000000" w:themeColor="text1"/>
          <w:sz w:val="24"/>
          <w:szCs w:val="24"/>
          <w:lang w:val="ru-RU"/>
        </w:rPr>
        <w:t xml:space="preserve"> с даты поставки продукции</w:t>
      </w:r>
      <w:r w:rsidRPr="008B0DBA">
        <w:rPr>
          <w:color w:val="000000" w:themeColor="text1"/>
          <w:sz w:val="24"/>
          <w:szCs w:val="24"/>
        </w:rPr>
        <w:t>.</w:t>
      </w:r>
    </w:p>
    <w:p w14:paraId="5BE8A0DB" w14:textId="77777777"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lastRenderedPageBreak/>
        <w:t>Претензии в связи с поставкой продукции ненадлежащего качества, выявленные в процессе её эксплуатации направляются Покупателем Поставщику в письменной форме.</w:t>
      </w:r>
    </w:p>
    <w:p w14:paraId="066FE746" w14:textId="592FF665"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 Гарантийное обслуживание </w:t>
      </w:r>
      <w:r w:rsidR="00761E78" w:rsidRPr="008B0DBA">
        <w:rPr>
          <w:color w:val="000000" w:themeColor="text1"/>
          <w:sz w:val="24"/>
          <w:szCs w:val="24"/>
          <w:lang w:val="ru-RU"/>
        </w:rPr>
        <w:t>продукции</w:t>
      </w:r>
      <w:r w:rsidRPr="008B0DBA">
        <w:rPr>
          <w:color w:val="000000" w:themeColor="text1"/>
          <w:sz w:val="24"/>
          <w:szCs w:val="24"/>
        </w:rPr>
        <w:t xml:space="preserve"> и устранение скрытых дефектов, обнаруженных в течение гарантийного срока, замена дефектно</w:t>
      </w:r>
      <w:r w:rsidR="00761E78" w:rsidRPr="008B0DBA">
        <w:rPr>
          <w:color w:val="000000" w:themeColor="text1"/>
          <w:sz w:val="24"/>
          <w:szCs w:val="24"/>
          <w:lang w:val="ru-RU"/>
        </w:rPr>
        <w:t>й продукции</w:t>
      </w:r>
      <w:r w:rsidRPr="008B0DBA">
        <w:rPr>
          <w:color w:val="000000" w:themeColor="text1"/>
          <w:sz w:val="24"/>
          <w:szCs w:val="24"/>
        </w:rPr>
        <w:t xml:space="preserve"> производится Поставщиком за свой счет, для чего он обязан не позднее </w:t>
      </w:r>
      <w:r w:rsidR="00382589" w:rsidRPr="008B0DBA">
        <w:rPr>
          <w:color w:val="000000" w:themeColor="text1"/>
          <w:sz w:val="24"/>
          <w:szCs w:val="24"/>
          <w:lang w:val="ru-RU"/>
        </w:rPr>
        <w:t>трех</w:t>
      </w:r>
      <w:r w:rsidRPr="008B0DBA">
        <w:rPr>
          <w:color w:val="000000" w:themeColor="text1"/>
          <w:sz w:val="24"/>
          <w:szCs w:val="24"/>
        </w:rPr>
        <w:t xml:space="preserve"> рабоч</w:t>
      </w:r>
      <w:r w:rsidR="00382589" w:rsidRPr="008B0DBA">
        <w:rPr>
          <w:color w:val="000000" w:themeColor="text1"/>
          <w:sz w:val="24"/>
          <w:szCs w:val="24"/>
          <w:lang w:val="ru-RU"/>
        </w:rPr>
        <w:t>их</w:t>
      </w:r>
      <w:r w:rsidRPr="008B0DBA">
        <w:rPr>
          <w:color w:val="000000" w:themeColor="text1"/>
          <w:sz w:val="24"/>
          <w:szCs w:val="24"/>
        </w:rPr>
        <w:t xml:space="preserve"> дн</w:t>
      </w:r>
      <w:r w:rsidR="00382589" w:rsidRPr="008B0DBA">
        <w:rPr>
          <w:color w:val="000000" w:themeColor="text1"/>
          <w:sz w:val="24"/>
          <w:szCs w:val="24"/>
          <w:lang w:val="ru-RU"/>
        </w:rPr>
        <w:t>ей</w:t>
      </w:r>
      <w:r w:rsidRPr="008B0DBA">
        <w:rPr>
          <w:color w:val="000000" w:themeColor="text1"/>
          <w:sz w:val="24"/>
          <w:szCs w:val="24"/>
        </w:rPr>
        <w:t xml:space="preserve"> с момента получения соответствующей заявки от Покупателя прибыть, либо прислать своего представителя в Место поставки.</w:t>
      </w:r>
    </w:p>
    <w:p w14:paraId="0E08299F" w14:textId="2C533DA7"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Транспортировка </w:t>
      </w:r>
      <w:r w:rsidR="00F316A4" w:rsidRPr="008B0DBA">
        <w:rPr>
          <w:color w:val="000000" w:themeColor="text1"/>
          <w:sz w:val="24"/>
          <w:szCs w:val="24"/>
          <w:lang w:val="ru-RU"/>
        </w:rPr>
        <w:t>п</w:t>
      </w:r>
      <w:r w:rsidR="00761E78" w:rsidRPr="008B0DBA">
        <w:rPr>
          <w:color w:val="000000" w:themeColor="text1"/>
          <w:sz w:val="24"/>
          <w:szCs w:val="24"/>
          <w:lang w:val="ru-RU"/>
        </w:rPr>
        <w:t>родукции</w:t>
      </w:r>
      <w:r w:rsidRPr="008B0DBA">
        <w:rPr>
          <w:color w:val="000000" w:themeColor="text1"/>
          <w:sz w:val="24"/>
          <w:szCs w:val="24"/>
        </w:rPr>
        <w:t xml:space="preserve"> для гарантийного ремонта производится за счет Поставщика.</w:t>
      </w:r>
    </w:p>
    <w:p w14:paraId="6A316D49" w14:textId="77777777"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В случае если гарантийный ремонт длится более </w:t>
      </w:r>
      <w:r w:rsidR="00730E18" w:rsidRPr="008B0DBA">
        <w:rPr>
          <w:color w:val="000000" w:themeColor="text1"/>
          <w:sz w:val="24"/>
          <w:szCs w:val="24"/>
        </w:rPr>
        <w:t>2</w:t>
      </w:r>
      <w:r w:rsidRPr="008B0DBA">
        <w:rPr>
          <w:color w:val="000000" w:themeColor="text1"/>
          <w:sz w:val="24"/>
          <w:szCs w:val="24"/>
        </w:rPr>
        <w:t>0 рабочих дней, Поставщик обязуется предоставить Покупателю аналогичное оборудование до окончания ремонта.</w:t>
      </w:r>
    </w:p>
    <w:p w14:paraId="053A7006" w14:textId="2C3A25A0"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Замена </w:t>
      </w:r>
      <w:r w:rsidR="00F316A4" w:rsidRPr="008B0DBA">
        <w:rPr>
          <w:color w:val="000000" w:themeColor="text1"/>
          <w:sz w:val="24"/>
          <w:szCs w:val="24"/>
          <w:lang w:val="ru-RU"/>
        </w:rPr>
        <w:t>продукции</w:t>
      </w:r>
      <w:r w:rsidRPr="008B0DBA">
        <w:rPr>
          <w:color w:val="000000" w:themeColor="text1"/>
          <w:sz w:val="24"/>
          <w:szCs w:val="24"/>
        </w:rPr>
        <w:t xml:space="preserve"> ненадлежащего качества производится Поставщиком в течение 10 (десяти) рабочих дней с момента получения уведомления Покупателя.</w:t>
      </w:r>
    </w:p>
    <w:p w14:paraId="1A333D90" w14:textId="77777777" w:rsidR="005F6E1E" w:rsidRDefault="005F6E1E">
      <w:pPr>
        <w:spacing w:line="240" w:lineRule="auto"/>
        <w:ind w:firstLine="0"/>
        <w:jc w:val="left"/>
        <w:rPr>
          <w:snapToGrid/>
          <w:color w:val="000000" w:themeColor="text1"/>
          <w:sz w:val="24"/>
          <w:szCs w:val="24"/>
          <w:lang w:val="x-none" w:eastAsia="x-none"/>
        </w:rPr>
      </w:pPr>
    </w:p>
    <w:p w14:paraId="1FD6E6AB" w14:textId="77777777" w:rsidR="00E2116E" w:rsidRDefault="00E2116E">
      <w:pPr>
        <w:spacing w:line="240" w:lineRule="auto"/>
        <w:ind w:firstLine="0"/>
        <w:jc w:val="left"/>
        <w:rPr>
          <w:snapToGrid/>
          <w:color w:val="000000" w:themeColor="text1"/>
          <w:sz w:val="24"/>
          <w:szCs w:val="24"/>
          <w:lang w:val="x-none" w:eastAsia="x-none"/>
        </w:rPr>
      </w:pPr>
    </w:p>
    <w:p w14:paraId="6DFDED4E" w14:textId="77777777" w:rsidR="00E2116E" w:rsidRDefault="00E2116E">
      <w:pPr>
        <w:spacing w:line="240" w:lineRule="auto"/>
        <w:ind w:firstLine="0"/>
        <w:jc w:val="left"/>
        <w:rPr>
          <w:snapToGrid/>
          <w:color w:val="000000" w:themeColor="text1"/>
          <w:sz w:val="24"/>
          <w:szCs w:val="24"/>
          <w:lang w:val="x-none" w:eastAsia="x-none"/>
        </w:rPr>
      </w:pPr>
    </w:p>
    <w:p w14:paraId="4488E531" w14:textId="33B087A3" w:rsidR="00E41628" w:rsidRDefault="00E41628">
      <w:pPr>
        <w:spacing w:line="240" w:lineRule="auto"/>
        <w:ind w:firstLine="0"/>
        <w:jc w:val="left"/>
        <w:rPr>
          <w:snapToGrid/>
          <w:color w:val="000000" w:themeColor="text1"/>
          <w:sz w:val="24"/>
          <w:szCs w:val="24"/>
          <w:lang w:val="x-none" w:eastAsia="x-none"/>
        </w:rPr>
      </w:pPr>
      <w:r>
        <w:rPr>
          <w:snapToGrid/>
          <w:color w:val="000000" w:themeColor="text1"/>
          <w:sz w:val="24"/>
          <w:szCs w:val="24"/>
          <w:lang w:val="x-none" w:eastAsia="x-none"/>
        </w:rPr>
        <w:br w:type="page"/>
      </w:r>
    </w:p>
    <w:p w14:paraId="404C23F5" w14:textId="178326EA" w:rsidR="007A2621" w:rsidRPr="008B0DBA" w:rsidRDefault="00E2116E" w:rsidP="007A2621">
      <w:pPr>
        <w:pStyle w:val="11"/>
        <w:numPr>
          <w:ilvl w:val="0"/>
          <w:numId w:val="24"/>
        </w:numPr>
        <w:rPr>
          <w:color w:val="000000" w:themeColor="text1"/>
          <w:szCs w:val="28"/>
        </w:rPr>
      </w:pPr>
      <w:r>
        <w:rPr>
          <w:color w:val="000000" w:themeColor="text1"/>
          <w:szCs w:val="28"/>
          <w:lang w:val="ru-RU"/>
        </w:rPr>
        <w:lastRenderedPageBreak/>
        <w:t xml:space="preserve">ПРОЕКТ </w:t>
      </w:r>
      <w:r w:rsidR="007A2621" w:rsidRPr="008B0DBA">
        <w:rPr>
          <w:color w:val="000000" w:themeColor="text1"/>
          <w:szCs w:val="28"/>
        </w:rPr>
        <w:t>ДОГОВОР</w:t>
      </w:r>
      <w:r>
        <w:rPr>
          <w:color w:val="000000" w:themeColor="text1"/>
          <w:szCs w:val="28"/>
          <w:lang w:val="ru-RU"/>
        </w:rPr>
        <w:t>А</w:t>
      </w:r>
      <w:r w:rsidR="007A2621" w:rsidRPr="008B0DBA">
        <w:rPr>
          <w:color w:val="000000" w:themeColor="text1"/>
          <w:szCs w:val="28"/>
        </w:rPr>
        <w:t xml:space="preserve"> ПОСТАВКИ № ___________</w:t>
      </w:r>
    </w:p>
    <w:p w14:paraId="440C3A35" w14:textId="77777777" w:rsidR="007A2621" w:rsidRPr="008B0DBA" w:rsidRDefault="007A2621" w:rsidP="007A2621">
      <w:pPr>
        <w:pStyle w:val="11"/>
        <w:numPr>
          <w:ilvl w:val="0"/>
          <w:numId w:val="0"/>
        </w:numPr>
        <w:ind w:firstLine="851"/>
        <w:jc w:val="left"/>
        <w:rPr>
          <w:color w:val="000000" w:themeColor="text1"/>
        </w:rPr>
      </w:pPr>
    </w:p>
    <w:p w14:paraId="2421D2AE" w14:textId="77777777" w:rsidR="007A2621" w:rsidRPr="008B0DBA" w:rsidRDefault="007A2621" w:rsidP="007A2621">
      <w:pPr>
        <w:pStyle w:val="11"/>
        <w:numPr>
          <w:ilvl w:val="0"/>
          <w:numId w:val="0"/>
        </w:numPr>
        <w:ind w:left="360"/>
        <w:jc w:val="both"/>
        <w:rPr>
          <w:color w:val="000000" w:themeColor="text1"/>
        </w:rPr>
      </w:pPr>
    </w:p>
    <w:p w14:paraId="409C255E" w14:textId="57279360" w:rsidR="007A2621" w:rsidRPr="008B0DBA" w:rsidRDefault="007A2621" w:rsidP="007A2621">
      <w:pPr>
        <w:spacing w:line="240" w:lineRule="auto"/>
        <w:ind w:firstLine="0"/>
        <w:rPr>
          <w:color w:val="000000" w:themeColor="text1"/>
          <w:sz w:val="24"/>
          <w:szCs w:val="24"/>
        </w:rPr>
      </w:pPr>
      <w:r w:rsidRPr="008B0DBA">
        <w:rPr>
          <w:color w:val="000000" w:themeColor="text1"/>
          <w:sz w:val="24"/>
          <w:szCs w:val="24"/>
        </w:rPr>
        <w:t xml:space="preserve">г. Калуга             </w:t>
      </w:r>
      <w:r w:rsidRPr="008B0DBA">
        <w:rPr>
          <w:color w:val="000000" w:themeColor="text1"/>
          <w:sz w:val="24"/>
          <w:szCs w:val="24"/>
        </w:rPr>
        <w:tab/>
      </w:r>
      <w:r w:rsidRPr="008B0DBA">
        <w:rPr>
          <w:color w:val="000000" w:themeColor="text1"/>
          <w:sz w:val="24"/>
          <w:szCs w:val="24"/>
        </w:rPr>
        <w:tab/>
      </w:r>
      <w:r w:rsidRPr="008B0DBA">
        <w:rPr>
          <w:color w:val="000000" w:themeColor="text1"/>
          <w:sz w:val="24"/>
          <w:szCs w:val="24"/>
        </w:rPr>
        <w:tab/>
        <w:t xml:space="preserve">                                                           «____» ____________ 202</w:t>
      </w:r>
      <w:r w:rsidR="005E0340" w:rsidRPr="008B0DBA">
        <w:rPr>
          <w:color w:val="000000" w:themeColor="text1"/>
          <w:sz w:val="24"/>
          <w:szCs w:val="24"/>
        </w:rPr>
        <w:t>5</w:t>
      </w:r>
      <w:r w:rsidRPr="008B0DBA">
        <w:rPr>
          <w:color w:val="000000" w:themeColor="text1"/>
          <w:sz w:val="24"/>
          <w:szCs w:val="24"/>
        </w:rPr>
        <w:t xml:space="preserve"> г.</w:t>
      </w:r>
    </w:p>
    <w:p w14:paraId="41525DEA" w14:textId="77777777" w:rsidR="007A2621" w:rsidRPr="008B0DBA" w:rsidRDefault="007A2621" w:rsidP="007A2621">
      <w:pPr>
        <w:spacing w:line="240" w:lineRule="auto"/>
        <w:jc w:val="center"/>
        <w:rPr>
          <w:b/>
          <w:color w:val="000000" w:themeColor="text1"/>
          <w:sz w:val="24"/>
          <w:szCs w:val="24"/>
        </w:rPr>
      </w:pPr>
    </w:p>
    <w:p w14:paraId="0FE9C0E3" w14:textId="77777777" w:rsidR="007A2621" w:rsidRPr="008B0DBA" w:rsidRDefault="007A2621" w:rsidP="007A2621">
      <w:pPr>
        <w:pStyle w:val="aff5"/>
        <w:spacing w:after="0" w:line="240" w:lineRule="auto"/>
        <w:ind w:left="0" w:firstLine="850"/>
        <w:rPr>
          <w:color w:val="000000" w:themeColor="text1"/>
          <w:sz w:val="24"/>
          <w:szCs w:val="24"/>
        </w:rPr>
      </w:pPr>
      <w:r w:rsidRPr="008B0DBA">
        <w:rPr>
          <w:color w:val="000000" w:themeColor="text1"/>
          <w:sz w:val="24"/>
          <w:szCs w:val="24"/>
        </w:rPr>
        <w:t>ПАО «Калужская сбытовая компания», именуемое в дальнейшем «</w:t>
      </w:r>
      <w:r w:rsidRPr="008B0DBA">
        <w:rPr>
          <w:b/>
          <w:bCs/>
          <w:color w:val="000000" w:themeColor="text1"/>
          <w:sz w:val="24"/>
          <w:szCs w:val="24"/>
        </w:rPr>
        <w:t>Покупатель»</w:t>
      </w:r>
      <w:r w:rsidRPr="008B0DBA">
        <w:rPr>
          <w:color w:val="000000" w:themeColor="text1"/>
          <w:sz w:val="24"/>
          <w:szCs w:val="24"/>
        </w:rPr>
        <w:t xml:space="preserve">, в лице Генерального директора </w:t>
      </w:r>
      <w:r w:rsidRPr="008B0DBA">
        <w:rPr>
          <w:color w:val="000000" w:themeColor="text1"/>
          <w:sz w:val="24"/>
          <w:szCs w:val="24"/>
          <w:lang w:val="ru-RU"/>
        </w:rPr>
        <w:t>Новиковой Галины Владимировны</w:t>
      </w:r>
      <w:r w:rsidRPr="008B0DBA">
        <w:rPr>
          <w:color w:val="000000" w:themeColor="text1"/>
          <w:sz w:val="24"/>
          <w:szCs w:val="24"/>
        </w:rPr>
        <w:t xml:space="preserve">, действующего на основании Устава с одной стороны и, </w:t>
      </w:r>
    </w:p>
    <w:p w14:paraId="681FA71C" w14:textId="26C5EB74" w:rsidR="002C47C0" w:rsidRDefault="007A2621" w:rsidP="002C47C0">
      <w:pPr>
        <w:pStyle w:val="aff5"/>
        <w:spacing w:after="0" w:line="240" w:lineRule="auto"/>
        <w:ind w:left="0" w:firstLine="850"/>
        <w:rPr>
          <w:color w:val="000000" w:themeColor="text1"/>
          <w:sz w:val="24"/>
          <w:szCs w:val="24"/>
        </w:rPr>
      </w:pPr>
      <w:r w:rsidRPr="008B0DBA">
        <w:rPr>
          <w:color w:val="000000" w:themeColor="text1"/>
          <w:sz w:val="24"/>
          <w:szCs w:val="24"/>
        </w:rPr>
        <w:t>____________, именуемое в дальнейшем «</w:t>
      </w:r>
      <w:r w:rsidRPr="008B0DBA">
        <w:rPr>
          <w:b/>
          <w:bCs/>
          <w:color w:val="000000" w:themeColor="text1"/>
          <w:sz w:val="24"/>
          <w:szCs w:val="24"/>
        </w:rPr>
        <w:t>Поставщик</w:t>
      </w:r>
      <w:r w:rsidRPr="008B0DBA">
        <w:rPr>
          <w:color w:val="000000" w:themeColor="text1"/>
          <w:sz w:val="24"/>
          <w:szCs w:val="24"/>
        </w:rPr>
        <w:t>», в лице __</w:t>
      </w:r>
      <w:r w:rsidRPr="008B0DBA">
        <w:rPr>
          <w:color w:val="000000" w:themeColor="text1"/>
          <w:sz w:val="24"/>
          <w:szCs w:val="24"/>
          <w:lang w:val="ru-RU"/>
        </w:rPr>
        <w:t>____</w:t>
      </w:r>
      <w:r w:rsidRPr="008B0DBA">
        <w:rPr>
          <w:color w:val="000000" w:themeColor="text1"/>
          <w:sz w:val="24"/>
          <w:szCs w:val="24"/>
        </w:rPr>
        <w:t>____, действующего на основании _</w:t>
      </w:r>
      <w:r w:rsidRPr="008B0DBA">
        <w:rPr>
          <w:color w:val="000000" w:themeColor="text1"/>
          <w:sz w:val="24"/>
          <w:szCs w:val="24"/>
          <w:lang w:val="ru-RU"/>
        </w:rPr>
        <w:t>____</w:t>
      </w:r>
      <w:r w:rsidRPr="008B0DBA">
        <w:rPr>
          <w:color w:val="000000" w:themeColor="text1"/>
          <w:sz w:val="24"/>
          <w:szCs w:val="24"/>
        </w:rPr>
        <w:t xml:space="preserve">___________, с другой стороны, именуемые совместно «Стороны», по итогам проведения </w:t>
      </w:r>
      <w:r w:rsidRPr="008B0DBA">
        <w:rPr>
          <w:color w:val="000000" w:themeColor="text1"/>
          <w:sz w:val="24"/>
          <w:szCs w:val="24"/>
          <w:lang w:val="ru-RU"/>
        </w:rPr>
        <w:t>Аукциона в электронной форме</w:t>
      </w:r>
      <w:r w:rsidRPr="008B0DBA">
        <w:rPr>
          <w:color w:val="000000" w:themeColor="text1"/>
          <w:sz w:val="24"/>
          <w:szCs w:val="24"/>
        </w:rPr>
        <w:t xml:space="preserve"> заключили настоящий договор о нижеследующем:</w:t>
      </w:r>
    </w:p>
    <w:p w14:paraId="11E685DA" w14:textId="77777777" w:rsidR="003C3533" w:rsidRPr="008B0DBA" w:rsidRDefault="003C3533" w:rsidP="002C47C0">
      <w:pPr>
        <w:pStyle w:val="aff5"/>
        <w:spacing w:after="0" w:line="240" w:lineRule="auto"/>
        <w:ind w:left="0" w:firstLine="850"/>
        <w:rPr>
          <w:color w:val="000000" w:themeColor="text1"/>
          <w:sz w:val="24"/>
          <w:szCs w:val="24"/>
        </w:rPr>
      </w:pPr>
    </w:p>
    <w:p w14:paraId="5FF8CA1E" w14:textId="77777777" w:rsidR="007A2621" w:rsidRPr="008B0DBA" w:rsidRDefault="007A2621" w:rsidP="00791E9B">
      <w:pPr>
        <w:numPr>
          <w:ilvl w:val="0"/>
          <w:numId w:val="34"/>
        </w:numPr>
        <w:snapToGrid w:val="0"/>
        <w:spacing w:before="120" w:line="240" w:lineRule="auto"/>
        <w:ind w:left="0" w:firstLine="851"/>
        <w:jc w:val="center"/>
        <w:rPr>
          <w:b/>
          <w:caps/>
          <w:color w:val="000000" w:themeColor="text1"/>
          <w:sz w:val="24"/>
          <w:szCs w:val="24"/>
        </w:rPr>
      </w:pPr>
      <w:r w:rsidRPr="008B0DBA">
        <w:rPr>
          <w:b/>
          <w:caps/>
          <w:color w:val="000000" w:themeColor="text1"/>
          <w:sz w:val="24"/>
          <w:szCs w:val="24"/>
        </w:rPr>
        <w:t>Предмет договора</w:t>
      </w:r>
    </w:p>
    <w:p w14:paraId="71C2C580" w14:textId="39D591FD" w:rsidR="002C47C0" w:rsidRDefault="007A2621" w:rsidP="002C47C0">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Поставщик обязуется поставлять Покупателю</w:t>
      </w:r>
      <w:r w:rsidR="00A147E6">
        <w:rPr>
          <w:color w:val="000000" w:themeColor="text1"/>
          <w:sz w:val="24"/>
          <w:szCs w:val="24"/>
        </w:rPr>
        <w:t xml:space="preserve"> серверное оборудование</w:t>
      </w:r>
      <w:r w:rsidRPr="008B0DBA">
        <w:rPr>
          <w:color w:val="000000" w:themeColor="text1"/>
          <w:sz w:val="24"/>
          <w:szCs w:val="24"/>
        </w:rPr>
        <w:t xml:space="preserve"> (далее- «Продукция»), а Покупатель обязуется </w:t>
      </w:r>
      <w:r w:rsidR="008F0E4E" w:rsidRPr="008B0DBA">
        <w:rPr>
          <w:color w:val="000000" w:themeColor="text1"/>
          <w:sz w:val="24"/>
          <w:szCs w:val="24"/>
        </w:rPr>
        <w:t>прин</w:t>
      </w:r>
      <w:r w:rsidR="008F0E4E">
        <w:rPr>
          <w:color w:val="000000" w:themeColor="text1"/>
          <w:sz w:val="24"/>
          <w:szCs w:val="24"/>
        </w:rPr>
        <w:t>я</w:t>
      </w:r>
      <w:r w:rsidR="008F0E4E" w:rsidRPr="008B0DBA">
        <w:rPr>
          <w:color w:val="000000" w:themeColor="text1"/>
          <w:sz w:val="24"/>
          <w:szCs w:val="24"/>
        </w:rPr>
        <w:t>ть и опла</w:t>
      </w:r>
      <w:r w:rsidR="008F0E4E">
        <w:rPr>
          <w:color w:val="000000" w:themeColor="text1"/>
          <w:sz w:val="24"/>
          <w:szCs w:val="24"/>
        </w:rPr>
        <w:t>ти</w:t>
      </w:r>
      <w:r w:rsidR="008F0E4E" w:rsidRPr="008B0DBA">
        <w:rPr>
          <w:color w:val="000000" w:themeColor="text1"/>
          <w:sz w:val="24"/>
          <w:szCs w:val="24"/>
        </w:rPr>
        <w:t>ть Продукцию в порядке, установленном настоящим Договором</w:t>
      </w:r>
      <w:r w:rsidRPr="008B0DBA">
        <w:rPr>
          <w:color w:val="000000" w:themeColor="text1"/>
          <w:sz w:val="24"/>
          <w:szCs w:val="24"/>
        </w:rPr>
        <w:t>.</w:t>
      </w:r>
    </w:p>
    <w:p w14:paraId="77CDA1D2" w14:textId="77777777" w:rsidR="003C3533" w:rsidRPr="002C47C0" w:rsidRDefault="003C3533" w:rsidP="003C3533">
      <w:pPr>
        <w:tabs>
          <w:tab w:val="left" w:pos="993"/>
        </w:tabs>
        <w:snapToGrid w:val="0"/>
        <w:spacing w:line="240" w:lineRule="auto"/>
        <w:ind w:left="567" w:firstLine="0"/>
        <w:rPr>
          <w:color w:val="000000" w:themeColor="text1"/>
          <w:sz w:val="24"/>
          <w:szCs w:val="24"/>
        </w:rPr>
      </w:pPr>
    </w:p>
    <w:p w14:paraId="1F9D8351"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F0E4E">
        <w:rPr>
          <w:b/>
          <w:caps/>
          <w:color w:val="000000" w:themeColor="text1"/>
          <w:sz w:val="24"/>
          <w:szCs w:val="24"/>
        </w:rPr>
        <w:t>Качество</w:t>
      </w:r>
      <w:r w:rsidRPr="008B0DBA">
        <w:rPr>
          <w:b/>
          <w:caps/>
          <w:color w:val="000000" w:themeColor="text1"/>
          <w:sz w:val="24"/>
          <w:szCs w:val="24"/>
        </w:rPr>
        <w:t xml:space="preserve"> и комплектность</w:t>
      </w:r>
    </w:p>
    <w:p w14:paraId="78C36DD3"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Качество и комплектность поставляемой Продукции должно соответствовать технической документации производителя Продукции.</w:t>
      </w:r>
    </w:p>
    <w:p w14:paraId="7C5928B7" w14:textId="37D9CEF9"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Ассортимент, цена и предполагаемое к поставке по настоящему Договору количество Продукции указаны в Приложении № 1.</w:t>
      </w:r>
    </w:p>
    <w:p w14:paraId="33E3858E" w14:textId="77777777" w:rsidR="003C3533" w:rsidRPr="002C47C0" w:rsidRDefault="003C3533" w:rsidP="002C47C0">
      <w:pPr>
        <w:snapToGrid w:val="0"/>
        <w:spacing w:line="240" w:lineRule="auto"/>
        <w:rPr>
          <w:color w:val="000000" w:themeColor="text1"/>
          <w:sz w:val="24"/>
          <w:szCs w:val="24"/>
        </w:rPr>
      </w:pPr>
    </w:p>
    <w:p w14:paraId="7C0FDB38"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Сроки и условия поставки</w:t>
      </w:r>
    </w:p>
    <w:p w14:paraId="0759E7B6"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Поставка Продукции до склада Покупателя осуществляется силами и за счет Поставщика;</w:t>
      </w:r>
    </w:p>
    <w:p w14:paraId="1F1AE80B" w14:textId="257CAE10"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 xml:space="preserve">Поставка Продукции производится Поставщиком в срок не более </w:t>
      </w:r>
      <w:r w:rsidR="008F0E4E" w:rsidRPr="00201D52">
        <w:rPr>
          <w:color w:val="000000" w:themeColor="text1"/>
          <w:sz w:val="24"/>
          <w:szCs w:val="24"/>
        </w:rPr>
        <w:t>60 календарных</w:t>
      </w:r>
      <w:r w:rsidRPr="008B0DBA">
        <w:rPr>
          <w:color w:val="000000" w:themeColor="text1"/>
          <w:sz w:val="24"/>
          <w:szCs w:val="24"/>
        </w:rPr>
        <w:t xml:space="preserve"> дней с момента </w:t>
      </w:r>
      <w:r w:rsidR="008F0E4E">
        <w:rPr>
          <w:color w:val="000000" w:themeColor="text1"/>
          <w:sz w:val="24"/>
          <w:szCs w:val="24"/>
        </w:rPr>
        <w:t>подписания настоящего договора</w:t>
      </w:r>
      <w:r w:rsidRPr="008B0DBA">
        <w:rPr>
          <w:color w:val="000000" w:themeColor="text1"/>
          <w:sz w:val="24"/>
          <w:szCs w:val="24"/>
        </w:rPr>
        <w:t>, если иной срок не согласован Сторонами;</w:t>
      </w:r>
    </w:p>
    <w:p w14:paraId="6644A6F1"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Место поставки – склад Покупателя, расположенный по адресу: РФ, Калужская область, г. Калуга, пер. Суворова, д. 8;</w:t>
      </w:r>
    </w:p>
    <w:p w14:paraId="72C5472F"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ходе приемки Продукции Покупателем осуществляется проверка путем простого внешнего осмотра:</w:t>
      </w:r>
    </w:p>
    <w:p w14:paraId="1548DBE6" w14:textId="77777777" w:rsidR="007A2621" w:rsidRPr="008B0DBA" w:rsidRDefault="007A2621" w:rsidP="007A2621">
      <w:pPr>
        <w:numPr>
          <w:ilvl w:val="2"/>
          <w:numId w:val="34"/>
        </w:numPr>
        <w:tabs>
          <w:tab w:val="left" w:pos="993"/>
        </w:tabs>
        <w:snapToGrid w:val="0"/>
        <w:spacing w:line="240" w:lineRule="auto"/>
        <w:rPr>
          <w:color w:val="000000" w:themeColor="text1"/>
          <w:sz w:val="24"/>
          <w:szCs w:val="24"/>
        </w:rPr>
      </w:pPr>
      <w:r w:rsidRPr="008B0DBA">
        <w:rPr>
          <w:color w:val="000000" w:themeColor="text1"/>
          <w:sz w:val="24"/>
          <w:szCs w:val="24"/>
        </w:rPr>
        <w:t>ассортимента, количества и комплектности Продукции;</w:t>
      </w:r>
    </w:p>
    <w:p w14:paraId="2728C9EB" w14:textId="77777777" w:rsidR="007A2621" w:rsidRPr="008B0DBA" w:rsidRDefault="007A2621" w:rsidP="007A2621">
      <w:pPr>
        <w:numPr>
          <w:ilvl w:val="2"/>
          <w:numId w:val="34"/>
        </w:numPr>
        <w:tabs>
          <w:tab w:val="left" w:pos="993"/>
        </w:tabs>
        <w:snapToGrid w:val="0"/>
        <w:spacing w:line="240" w:lineRule="auto"/>
        <w:rPr>
          <w:color w:val="000000" w:themeColor="text1"/>
          <w:sz w:val="24"/>
          <w:szCs w:val="24"/>
        </w:rPr>
      </w:pPr>
      <w:r w:rsidRPr="008B0DBA">
        <w:rPr>
          <w:color w:val="000000" w:themeColor="text1"/>
          <w:sz w:val="24"/>
          <w:szCs w:val="24"/>
        </w:rPr>
        <w:t>полноты и правильности оформления счета, счета-фактуры, Товарной накладной;</w:t>
      </w:r>
    </w:p>
    <w:p w14:paraId="62D6FB29" w14:textId="77777777" w:rsidR="007A2621" w:rsidRPr="008B0DBA" w:rsidRDefault="007A2621" w:rsidP="007A2621">
      <w:pPr>
        <w:numPr>
          <w:ilvl w:val="2"/>
          <w:numId w:val="34"/>
        </w:numPr>
        <w:tabs>
          <w:tab w:val="left" w:pos="993"/>
        </w:tabs>
        <w:snapToGrid w:val="0"/>
        <w:spacing w:line="240" w:lineRule="auto"/>
        <w:rPr>
          <w:color w:val="000000" w:themeColor="text1"/>
          <w:sz w:val="24"/>
          <w:szCs w:val="24"/>
        </w:rPr>
      </w:pPr>
      <w:r w:rsidRPr="008B0DBA">
        <w:rPr>
          <w:color w:val="000000" w:themeColor="text1"/>
          <w:sz w:val="24"/>
          <w:szCs w:val="24"/>
        </w:rPr>
        <w:t>наличия/отсутствия внешних повреждений Продукции и его упаковки;</w:t>
      </w:r>
    </w:p>
    <w:p w14:paraId="6C6E35F9" w14:textId="77777777" w:rsidR="007A2621" w:rsidRPr="008B0DBA" w:rsidRDefault="007A2621" w:rsidP="007A2621">
      <w:pPr>
        <w:numPr>
          <w:ilvl w:val="2"/>
          <w:numId w:val="34"/>
        </w:numPr>
        <w:tabs>
          <w:tab w:val="left" w:pos="993"/>
        </w:tabs>
        <w:snapToGrid w:val="0"/>
        <w:spacing w:line="240" w:lineRule="auto"/>
        <w:rPr>
          <w:color w:val="000000" w:themeColor="text1"/>
          <w:sz w:val="24"/>
          <w:szCs w:val="24"/>
        </w:rPr>
      </w:pPr>
      <w:r w:rsidRPr="008B0DBA">
        <w:rPr>
          <w:color w:val="000000" w:themeColor="text1"/>
          <w:sz w:val="24"/>
          <w:szCs w:val="24"/>
        </w:rPr>
        <w:t>наличия сертификата соответствия/декларация о соответствии.</w:t>
      </w:r>
    </w:p>
    <w:p w14:paraId="5B1988BE" w14:textId="547EA54C" w:rsidR="007A2621" w:rsidRPr="008B0DBA" w:rsidRDefault="002D261B" w:rsidP="007A2621">
      <w:pPr>
        <w:tabs>
          <w:tab w:val="left" w:pos="993"/>
        </w:tabs>
        <w:snapToGrid w:val="0"/>
        <w:spacing w:line="240" w:lineRule="auto"/>
        <w:ind w:firstLine="0"/>
        <w:rPr>
          <w:color w:val="000000" w:themeColor="text1"/>
          <w:sz w:val="24"/>
          <w:szCs w:val="24"/>
        </w:rPr>
      </w:pPr>
      <w:r w:rsidRPr="008B0DBA">
        <w:rPr>
          <w:color w:val="000000" w:themeColor="text1"/>
          <w:sz w:val="24"/>
          <w:szCs w:val="24"/>
        </w:rPr>
        <w:tab/>
      </w:r>
      <w:r w:rsidR="007A2621" w:rsidRPr="008B0DBA">
        <w:rPr>
          <w:color w:val="000000" w:themeColor="text1"/>
          <w:sz w:val="24"/>
          <w:szCs w:val="24"/>
        </w:rPr>
        <w:t>В случае выявления некачественного и (или) некомплектного, и (или) контрафактного Оборудования, и (или) неоригинального Оборудования, такое Оборудование подлежит возврату Поставщику за счет и силами Поставщика и не подлежит оплате Покупателем. Устранение недостатков или замена Оборудования производится Поставщиком за собственный счет в течение 5 (пяти) рабочих дней с момента составления рекламационного Акта.</w:t>
      </w:r>
    </w:p>
    <w:p w14:paraId="7D9FC174" w14:textId="7CB994C7" w:rsidR="007A2621" w:rsidRPr="008B0DBA" w:rsidRDefault="007A2621" w:rsidP="007A2621">
      <w:pPr>
        <w:numPr>
          <w:ilvl w:val="1"/>
          <w:numId w:val="34"/>
        </w:numPr>
        <w:tabs>
          <w:tab w:val="clear" w:pos="719"/>
          <w:tab w:val="num" w:pos="1003"/>
        </w:tabs>
        <w:snapToGrid w:val="0"/>
        <w:spacing w:line="240" w:lineRule="auto"/>
        <w:ind w:left="0" w:firstLine="568"/>
        <w:rPr>
          <w:color w:val="000000" w:themeColor="text1"/>
          <w:sz w:val="24"/>
          <w:szCs w:val="24"/>
        </w:rPr>
      </w:pPr>
      <w:r w:rsidRPr="008B0DBA">
        <w:rPr>
          <w:color w:val="000000" w:themeColor="text1"/>
          <w:sz w:val="24"/>
          <w:szCs w:val="24"/>
        </w:rPr>
        <w:t>Переход права собственности и рисков на Продукцию происходит по результатам приемки Продукции в момент подписания документов о приемке Продукции уполномоченным представителем Покупателя.</w:t>
      </w:r>
    </w:p>
    <w:p w14:paraId="74CD7693" w14:textId="1F47ADC5" w:rsidR="007A2621" w:rsidRPr="008B0DBA" w:rsidRDefault="007A2621" w:rsidP="007A2621">
      <w:pPr>
        <w:snapToGrid w:val="0"/>
        <w:spacing w:line="240" w:lineRule="auto"/>
        <w:rPr>
          <w:color w:val="000000" w:themeColor="text1"/>
          <w:sz w:val="24"/>
          <w:szCs w:val="24"/>
        </w:rPr>
      </w:pPr>
      <w:r w:rsidRPr="008B0DBA">
        <w:rPr>
          <w:color w:val="000000" w:themeColor="text1"/>
          <w:sz w:val="24"/>
          <w:szCs w:val="24"/>
        </w:rPr>
        <w:t xml:space="preserve">        Продавец обязан предоставить Покупателю на поставляемую Продукцию счет, счет-фактуру, товарную накладную, (либо УПД), а также копии сертификатов соответствия/декларации о соответствии.</w:t>
      </w:r>
    </w:p>
    <w:p w14:paraId="094AD3ED"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Срок для обнаружения в дальнейшем скрытых недостатков Продукции (наличие которых невозможно установить путем простого внешнего осмотра) – 20 рабочих дней с момента перехода права собственности на Продукцию;</w:t>
      </w:r>
    </w:p>
    <w:p w14:paraId="16B0DB94" w14:textId="0F52D41E" w:rsidR="007A2621" w:rsidRPr="008B0DBA" w:rsidRDefault="007A2621" w:rsidP="007A2621">
      <w:pPr>
        <w:tabs>
          <w:tab w:val="left" w:pos="993"/>
        </w:tabs>
        <w:snapToGrid w:val="0"/>
        <w:spacing w:line="240" w:lineRule="auto"/>
        <w:rPr>
          <w:color w:val="000000" w:themeColor="text1"/>
          <w:sz w:val="24"/>
          <w:szCs w:val="24"/>
        </w:rPr>
      </w:pPr>
      <w:r w:rsidRPr="008B0DBA">
        <w:rPr>
          <w:color w:val="000000" w:themeColor="text1"/>
          <w:sz w:val="24"/>
          <w:szCs w:val="24"/>
        </w:rPr>
        <w:lastRenderedPageBreak/>
        <w:t xml:space="preserve">        При обнаружении Покупателем скрытых недостатков Продукции, Поставщик обязан направить своего представителя по местонахождению Продукции не позднее 2-х рабочих дней с момента получения уведомления Покупателя. Уведомление может быть направлено Покупателем любым способом, обеспечивающим его получение Поставщиком, в т.ч. электронной почтой, факсимильной связью и т.д.</w:t>
      </w:r>
    </w:p>
    <w:p w14:paraId="0BB564EC" w14:textId="224472BE" w:rsidR="002C47C0" w:rsidRDefault="007A2621" w:rsidP="002C47C0">
      <w:pPr>
        <w:tabs>
          <w:tab w:val="left" w:pos="993"/>
        </w:tabs>
        <w:snapToGrid w:val="0"/>
        <w:spacing w:line="240" w:lineRule="auto"/>
        <w:rPr>
          <w:color w:val="000000" w:themeColor="text1"/>
          <w:sz w:val="24"/>
          <w:szCs w:val="24"/>
        </w:rPr>
      </w:pPr>
      <w:r w:rsidRPr="008B0DBA">
        <w:rPr>
          <w:color w:val="000000" w:themeColor="text1"/>
          <w:sz w:val="24"/>
          <w:szCs w:val="24"/>
        </w:rPr>
        <w:t xml:space="preserve">       В случае неявки представителя Поставщика в установленный срок, Покупатель составляет односторонний Акт обнаружения недостатков Продукции (рекламационный Акт) в 2-х экз., один из которых направляет Поставщику.</w:t>
      </w:r>
    </w:p>
    <w:p w14:paraId="36F2A975" w14:textId="77777777" w:rsidR="003C3533" w:rsidRPr="008B0DBA" w:rsidRDefault="003C3533" w:rsidP="002C47C0">
      <w:pPr>
        <w:tabs>
          <w:tab w:val="left" w:pos="993"/>
        </w:tabs>
        <w:snapToGrid w:val="0"/>
        <w:spacing w:line="240" w:lineRule="auto"/>
        <w:rPr>
          <w:color w:val="000000" w:themeColor="text1"/>
          <w:sz w:val="24"/>
          <w:szCs w:val="24"/>
        </w:rPr>
      </w:pPr>
    </w:p>
    <w:p w14:paraId="48C0E45C"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Цена и порядок расчетов</w:t>
      </w:r>
    </w:p>
    <w:p w14:paraId="1B5DA2EB" w14:textId="14B68E36" w:rsidR="0034404B" w:rsidRPr="008B0DBA" w:rsidRDefault="007A2621" w:rsidP="0090549C">
      <w:pPr>
        <w:pStyle w:val="afffe"/>
        <w:numPr>
          <w:ilvl w:val="1"/>
          <w:numId w:val="34"/>
        </w:numPr>
        <w:tabs>
          <w:tab w:val="clear" w:pos="719"/>
          <w:tab w:val="left" w:pos="993"/>
        </w:tabs>
        <w:snapToGrid w:val="0"/>
        <w:ind w:left="0" w:firstLine="709"/>
        <w:jc w:val="both"/>
        <w:rPr>
          <w:color w:val="000000" w:themeColor="text1"/>
        </w:rPr>
      </w:pPr>
      <w:r w:rsidRPr="008B0DBA">
        <w:rPr>
          <w:color w:val="000000" w:themeColor="text1"/>
        </w:rPr>
        <w:t>Цена настоящего Договора составляет  -   * (*) руб. *коп., в т.ч. НДС</w:t>
      </w:r>
      <w:r w:rsidR="0034404B" w:rsidRPr="008B0DBA">
        <w:rPr>
          <w:color w:val="000000" w:themeColor="text1"/>
          <w:lang w:val="ru-RU"/>
        </w:rPr>
        <w:t xml:space="preserve"> </w:t>
      </w:r>
      <w:r w:rsidRPr="008B0DBA">
        <w:rPr>
          <w:color w:val="000000" w:themeColor="text1"/>
        </w:rPr>
        <w:t>-* % в сумме * (*) руб. *коп.</w:t>
      </w:r>
      <w:r w:rsidR="0034404B" w:rsidRPr="008B0DBA">
        <w:rPr>
          <w:color w:val="000000" w:themeColor="text1"/>
          <w:lang w:val="ru-RU"/>
        </w:rPr>
        <w:t xml:space="preserve"> </w:t>
      </w:r>
      <w:r w:rsidR="0034404B" w:rsidRPr="008B0DBA">
        <w:rPr>
          <w:snapToGrid w:val="0"/>
          <w:color w:val="000000" w:themeColor="text1"/>
          <w:lang w:val="ru-RU" w:eastAsia="ru-RU"/>
        </w:rPr>
        <w:t>/ без НДС.</w:t>
      </w:r>
      <w:r w:rsidR="0034404B" w:rsidRPr="008B0DBA">
        <w:rPr>
          <w:i/>
          <w:iCs/>
          <w:snapToGrid w:val="0"/>
          <w:color w:val="000000" w:themeColor="text1"/>
          <w:lang w:val="ru-RU" w:eastAsia="ru-RU"/>
        </w:rPr>
        <w:t xml:space="preserve"> (Если НДС не облагается, указать реквизиты документа, на основании которого Исполнитель освобождается от уплаты НДС, и ссылки на статьи НК РФ)</w:t>
      </w:r>
      <w:r w:rsidR="008F0E4E" w:rsidRPr="008F0E4E">
        <w:rPr>
          <w:i/>
          <w:iCs/>
          <w:snapToGrid w:val="0"/>
          <w:color w:val="000000" w:themeColor="text1"/>
          <w:lang w:val="ru-RU" w:eastAsia="ru-RU"/>
        </w:rPr>
        <w:t>.</w:t>
      </w:r>
    </w:p>
    <w:p w14:paraId="23112E6D" w14:textId="0D7D5BBC" w:rsidR="007A2621" w:rsidRPr="008B0DBA" w:rsidRDefault="007A2621" w:rsidP="0034404B">
      <w:pPr>
        <w:pStyle w:val="afffe"/>
        <w:numPr>
          <w:ilvl w:val="1"/>
          <w:numId w:val="34"/>
        </w:numPr>
        <w:tabs>
          <w:tab w:val="clear" w:pos="719"/>
          <w:tab w:val="left" w:pos="993"/>
        </w:tabs>
        <w:snapToGrid w:val="0"/>
        <w:ind w:left="0" w:firstLine="709"/>
        <w:jc w:val="both"/>
        <w:rPr>
          <w:color w:val="000000" w:themeColor="text1"/>
        </w:rPr>
      </w:pPr>
      <w:r w:rsidRPr="008B0DBA">
        <w:rPr>
          <w:color w:val="000000" w:themeColor="text1"/>
        </w:rPr>
        <w:t xml:space="preserve"> В цену Продукции по настоящему договору включены в т.ч. стоимость тары и упаковки, расходы Поставщика на доставку Продукции до места поставки, погрузка-выгрузка Продукции, все издержки и вознаграждение Поставщика, а также все обязательные платежи.</w:t>
      </w:r>
    </w:p>
    <w:p w14:paraId="652EC78A"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 xml:space="preserve">Оплата производится в безналичном порядке путем перечисления денежных средств в рублях на расчетный счет Поставщика. </w:t>
      </w:r>
    </w:p>
    <w:p w14:paraId="4EA9DEF6" w14:textId="267F4E5B" w:rsidR="007A2621" w:rsidRPr="008B0DBA" w:rsidRDefault="007A2621" w:rsidP="00E2116E">
      <w:pPr>
        <w:snapToGrid w:val="0"/>
        <w:spacing w:line="240" w:lineRule="auto"/>
        <w:rPr>
          <w:color w:val="000000" w:themeColor="text1"/>
          <w:sz w:val="24"/>
          <w:szCs w:val="24"/>
        </w:rPr>
      </w:pPr>
      <w:r w:rsidRPr="008B0DBA">
        <w:rPr>
          <w:color w:val="000000" w:themeColor="text1"/>
          <w:sz w:val="24"/>
          <w:szCs w:val="24"/>
        </w:rPr>
        <w:t xml:space="preserve"> Обязательства Покупателя по оплате партии Продукции считаются исполненными в день списания денежных средств с расчетного счета Покупателя.</w:t>
      </w:r>
    </w:p>
    <w:p w14:paraId="58E5BC8B" w14:textId="3A7A7879" w:rsidR="002C47C0" w:rsidRDefault="007A2621" w:rsidP="002C47C0">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Оплата производится Покупателем в течение 7 (семи) рабочих дней с даты приемки Продукции.</w:t>
      </w:r>
    </w:p>
    <w:p w14:paraId="587FDDB6" w14:textId="77777777" w:rsidR="003C3533" w:rsidRPr="002C47C0" w:rsidRDefault="003C3533" w:rsidP="003C3533">
      <w:pPr>
        <w:tabs>
          <w:tab w:val="left" w:pos="993"/>
        </w:tabs>
        <w:snapToGrid w:val="0"/>
        <w:spacing w:line="240" w:lineRule="auto"/>
        <w:ind w:left="567" w:firstLine="0"/>
        <w:rPr>
          <w:color w:val="000000" w:themeColor="text1"/>
          <w:sz w:val="24"/>
          <w:szCs w:val="24"/>
        </w:rPr>
      </w:pPr>
    </w:p>
    <w:p w14:paraId="2B3E02E8"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тара и упаковка</w:t>
      </w:r>
    </w:p>
    <w:p w14:paraId="45AAF28E"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Продукция должна быть упакована Поставщиком таким образом, чтобы исключить ее порчу на период доставки до приемки его Покупателем при доставке его автомобильным и (или) железнодорожным транспортом в обычных условиях;</w:t>
      </w:r>
    </w:p>
    <w:p w14:paraId="23F4744B" w14:textId="58843D8B" w:rsidR="002C47C0" w:rsidRDefault="007A2621" w:rsidP="002C47C0">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Необходимость упаковки Продукции иным, требующим дополнительных затрат, образом, согласовывается Сторонами в отдельном порядке.</w:t>
      </w:r>
    </w:p>
    <w:p w14:paraId="6439DFBA" w14:textId="77777777" w:rsidR="002C47C0" w:rsidRPr="002C47C0" w:rsidRDefault="002C47C0" w:rsidP="002C47C0">
      <w:pPr>
        <w:tabs>
          <w:tab w:val="left" w:pos="993"/>
        </w:tabs>
        <w:snapToGrid w:val="0"/>
        <w:spacing w:line="240" w:lineRule="auto"/>
        <w:ind w:left="567" w:firstLine="0"/>
        <w:rPr>
          <w:color w:val="000000" w:themeColor="text1"/>
          <w:sz w:val="24"/>
          <w:szCs w:val="24"/>
        </w:rPr>
      </w:pPr>
    </w:p>
    <w:p w14:paraId="6A7B2AAC"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Гарантия качества</w:t>
      </w:r>
    </w:p>
    <w:p w14:paraId="167FAED2"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Поставщик представляет Покупателю гарантию качества на поставленную Продукцию. Гарантийный срок устанавливается Гарантийными обязательствами на поставляемую Продукцию, согласованными между Поставщиком и Покупателем в Приложении № 2 к настоящему Договору. Гарантийный срок не может быть меньше Гарантийного срока, установленного производителем Продукции.</w:t>
      </w:r>
    </w:p>
    <w:p w14:paraId="3B6278FE" w14:textId="56F06863" w:rsidR="007A2621" w:rsidRPr="008B0DBA" w:rsidRDefault="007A2621" w:rsidP="007A2621">
      <w:pPr>
        <w:numPr>
          <w:ilvl w:val="1"/>
          <w:numId w:val="34"/>
        </w:numPr>
        <w:tabs>
          <w:tab w:val="clear" w:pos="719"/>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 xml:space="preserve">Гарантийный срок на </w:t>
      </w:r>
      <w:r w:rsidR="002C47C0">
        <w:rPr>
          <w:color w:val="000000" w:themeColor="text1"/>
          <w:sz w:val="24"/>
          <w:szCs w:val="24"/>
        </w:rPr>
        <w:t>серверное оборудование</w:t>
      </w:r>
      <w:r w:rsidRPr="008B0DBA">
        <w:rPr>
          <w:color w:val="000000" w:themeColor="text1"/>
          <w:sz w:val="24"/>
          <w:szCs w:val="24"/>
        </w:rPr>
        <w:t xml:space="preserve"> должен составлять не менее 3 лет.</w:t>
      </w:r>
    </w:p>
    <w:p w14:paraId="4BC885C9"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Гарантийное обслуживание Продукции производится Поставщиком за свой счет, для чего он обязан не позднее трех рабочих дней с момента получения соответствующей заявки от Покупателя прибыть, либо прислать своего представителя в Место поставки, указанное в п. 3.3 Договора, либо в место установки Продукции, если это предусмотрено производителем, для осуществления гарантийного ремонта.</w:t>
      </w:r>
    </w:p>
    <w:p w14:paraId="66C13DDE"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Транспортировка Продукции для гарантийного ремонта производится за счет Поставщика.</w:t>
      </w:r>
    </w:p>
    <w:p w14:paraId="440A77FB" w14:textId="59539437" w:rsidR="002C47C0" w:rsidRDefault="007A2621" w:rsidP="002C47C0">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если гарантийный ремонт длится более 20 рабочих дней, Поставщик обязуется предоставить Покупателю аналогичную Продукцию до окончания ремонта.</w:t>
      </w:r>
    </w:p>
    <w:p w14:paraId="6DD28444"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Срок действия договора</w:t>
      </w:r>
    </w:p>
    <w:p w14:paraId="030CC5F7" w14:textId="618E2341" w:rsidR="007A2621" w:rsidRPr="008B0DBA" w:rsidRDefault="004714AA"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C41756">
        <w:rPr>
          <w:color w:val="000000" w:themeColor="text1"/>
          <w:sz w:val="24"/>
          <w:szCs w:val="24"/>
        </w:rPr>
        <w:t>Настоящий Договор вступает в силу с момента его подписания Сторонами и действует 12 календарных месяцев, а в части расчетов, до полного исполнения Сторонами своих обязательств.</w:t>
      </w:r>
    </w:p>
    <w:p w14:paraId="39AB3808" w14:textId="77777777" w:rsidR="004714AA" w:rsidRPr="00931972" w:rsidRDefault="004714AA" w:rsidP="004714AA">
      <w:pPr>
        <w:numPr>
          <w:ilvl w:val="1"/>
          <w:numId w:val="34"/>
        </w:numPr>
        <w:tabs>
          <w:tab w:val="clear" w:pos="719"/>
          <w:tab w:val="left" w:pos="993"/>
        </w:tabs>
        <w:snapToGrid w:val="0"/>
        <w:spacing w:line="240" w:lineRule="auto"/>
        <w:ind w:left="0" w:firstLine="567"/>
        <w:rPr>
          <w:color w:val="000000" w:themeColor="text1"/>
          <w:sz w:val="24"/>
          <w:szCs w:val="24"/>
        </w:rPr>
      </w:pPr>
      <w:r w:rsidRPr="00931972">
        <w:rPr>
          <w:color w:val="000000" w:themeColor="text1"/>
          <w:sz w:val="24"/>
          <w:szCs w:val="24"/>
        </w:rPr>
        <w:lastRenderedPageBreak/>
        <w:t>Заказчик вправе расторгнуть Договор в одностороннем порядке, письменно уведомив об этом Поставщика в случае, если Поставщиком полностью, либо частично не выполняются обязательства по поставке продукции в сроки, определенные настоящим Договором.</w:t>
      </w:r>
    </w:p>
    <w:p w14:paraId="6C085BA9"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Ответственность Сторон</w:t>
      </w:r>
    </w:p>
    <w:p w14:paraId="0612D388"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нарушения Покупателем договорных условий оплаты Продукции Поставщик имеет право требования к Покупателю об уплате неустойки в размере 1/300 двойной ключевой ставки ЦБ РФ от неоплаченной суммы за каждый день просрочки, но не более 10 % от суммы просроченного платежа;</w:t>
      </w:r>
    </w:p>
    <w:p w14:paraId="1B49A914"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когда по вине Поставщика поставка и ввод Оборудования в эксплуатацию просрочены, Покупатель имеет право требования к Поставщику об уплате неустойки в размере 1/300 двойной ключевой ставки ЦБ РФ от стоимости недопоставленной Продукции за каждый день просрочки, но не более 10 % от цены настоящего Договора;</w:t>
      </w:r>
    </w:p>
    <w:p w14:paraId="73E81F3B"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наступления обстоятельств, предусмотренных пунктом 3.9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качественной Продукции в соответствующем количестве, ассортименте и комплектности, а также выплатить Покупателю штраф в размере 10% от стоимости такой Продукции, определенной в соответствии с Приложением № 1 к настоящему Договору;</w:t>
      </w:r>
    </w:p>
    <w:p w14:paraId="2B0318C4"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ненаправления указанного уведомления размер неустойки признается равным нулю;</w:t>
      </w:r>
    </w:p>
    <w:p w14:paraId="30D9D445"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При несоблюдении условий гарантийного обслуживания, указанных в разделе 6. «Гарантия качества», Покупатель вправе 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2FB13655"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7883D0A0" w14:textId="1FB53996" w:rsidR="002C47C0" w:rsidRDefault="007A2621" w:rsidP="002C47C0">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Покупателю убытки, в размере  сумм, которые Покупатель заплатил в бюджет по решениям налоговых органов (в т.ч. пени и штрафы).</w:t>
      </w:r>
    </w:p>
    <w:p w14:paraId="2B39D41E"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ФОРС-МАЖОРНЫЕ ОБСТОЯТЕЛЬСТВА</w:t>
      </w:r>
    </w:p>
    <w:p w14:paraId="4E35B594"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7D83C5C1"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434678E5"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Сторона, подвергшаяся действию обстоятельств непреодолимой силы и оказавшаяся вследствие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15BAFE5E" w14:textId="2D4C9742" w:rsidR="002C47C0" w:rsidRDefault="007A2621" w:rsidP="002C47C0">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Если обстоятельства продолжаются свыше 40 дней, то Стороны должны согласовать дальнейшее исполнение обязательств по настоящему Договору или принять решение о его расторжении.</w:t>
      </w:r>
    </w:p>
    <w:p w14:paraId="4CDA9D85"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lastRenderedPageBreak/>
        <w:t>Разрешение споров</w:t>
      </w:r>
    </w:p>
    <w:p w14:paraId="34E91551"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6CE388AF"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претензии момент получения определяется в соответствии со ст. 165.1. Гражданского кодекса РФ;</w:t>
      </w:r>
    </w:p>
    <w:p w14:paraId="0EB6ABA9" w14:textId="6C27BAA9" w:rsidR="002C47C0" w:rsidRDefault="007A2621" w:rsidP="002C47C0">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8B0DBA">
        <w:rPr>
          <w:color w:val="000000" w:themeColor="text1"/>
          <w:szCs w:val="24"/>
        </w:rPr>
        <w:t xml:space="preserve"> </w:t>
      </w:r>
      <w:r w:rsidRPr="008B0DBA">
        <w:rPr>
          <w:color w:val="000000" w:themeColor="text1"/>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4CF34998"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изменение условий Договора</w:t>
      </w:r>
    </w:p>
    <w:p w14:paraId="412E8F58" w14:textId="329FA36F" w:rsidR="007A2621" w:rsidRPr="008B0DBA" w:rsidRDefault="007A2621" w:rsidP="007A2621">
      <w:pPr>
        <w:numPr>
          <w:ilvl w:val="1"/>
          <w:numId w:val="34"/>
        </w:numPr>
        <w:tabs>
          <w:tab w:val="clear" w:pos="719"/>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 xml:space="preserve">В случае изменения производителем </w:t>
      </w:r>
      <w:r w:rsidR="004714AA">
        <w:rPr>
          <w:color w:val="000000" w:themeColor="text1"/>
          <w:sz w:val="24"/>
          <w:szCs w:val="24"/>
        </w:rPr>
        <w:t>комплектации</w:t>
      </w:r>
      <w:r w:rsidR="004714AA" w:rsidRPr="008B0DBA">
        <w:rPr>
          <w:color w:val="000000" w:themeColor="text1"/>
          <w:sz w:val="24"/>
          <w:szCs w:val="24"/>
        </w:rPr>
        <w:t xml:space="preserve"> </w:t>
      </w:r>
      <w:r w:rsidRPr="008B0DBA">
        <w:rPr>
          <w:color w:val="000000" w:themeColor="text1"/>
          <w:sz w:val="24"/>
          <w:szCs w:val="24"/>
        </w:rPr>
        <w:t>Продукции или потребностей Покупателя перечень Продукции может быть изменен.</w:t>
      </w:r>
    </w:p>
    <w:p w14:paraId="323DF850" w14:textId="1CA24820" w:rsidR="007A2621" w:rsidRPr="008B0DBA" w:rsidRDefault="007A2621" w:rsidP="007A2621">
      <w:pPr>
        <w:numPr>
          <w:ilvl w:val="1"/>
          <w:numId w:val="34"/>
        </w:numPr>
        <w:tabs>
          <w:tab w:val="clear" w:pos="719"/>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 xml:space="preserve">При изменении </w:t>
      </w:r>
      <w:r w:rsidR="004714AA">
        <w:rPr>
          <w:color w:val="000000" w:themeColor="text1"/>
          <w:sz w:val="24"/>
          <w:szCs w:val="24"/>
        </w:rPr>
        <w:t>комплектации</w:t>
      </w:r>
      <w:r w:rsidR="004714AA" w:rsidRPr="008B0DBA">
        <w:rPr>
          <w:color w:val="000000" w:themeColor="text1"/>
          <w:sz w:val="24"/>
          <w:szCs w:val="24"/>
        </w:rPr>
        <w:t xml:space="preserve"> </w:t>
      </w:r>
      <w:r w:rsidRPr="008B0DBA">
        <w:rPr>
          <w:color w:val="000000" w:themeColor="text1"/>
          <w:sz w:val="24"/>
          <w:szCs w:val="24"/>
        </w:rPr>
        <w:t>Продукции (Приложение №1 к Договору), подлежащая оплате стоимость новых (измененных) позиций определяется Сторонами в «Протоколе согласования стоимости продукции», являющимся неотъемлемой частью Договора. Протокол согласования стоимости Продукции направляется Поставщиком Покупателю для согласования не позднее чем в течение 2-х рабочих дней с момента получения Заявки от Покупателя. В случае несогласия с ценой, Покупатель вправе отказаться от покупки данной Продукции.</w:t>
      </w:r>
    </w:p>
    <w:p w14:paraId="0E6BEAA2" w14:textId="77777777" w:rsidR="007A2621" w:rsidRPr="008B0DBA" w:rsidRDefault="007A2621" w:rsidP="007A2621">
      <w:pPr>
        <w:numPr>
          <w:ilvl w:val="1"/>
          <w:numId w:val="34"/>
        </w:numPr>
        <w:tabs>
          <w:tab w:val="clear" w:pos="719"/>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Изменения к настоящему Договору оформляются в виде Дополнительного соглашения, подписанного обеими Сторонами;</w:t>
      </w:r>
    </w:p>
    <w:p w14:paraId="1C11E7BD" w14:textId="1F7F263F" w:rsidR="002C47C0" w:rsidRDefault="007A2621" w:rsidP="002C47C0">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Стороны не вправе передавать свои права по настоящему Договору третьему лицу без письменного согласия другой Стороны.</w:t>
      </w:r>
    </w:p>
    <w:p w14:paraId="52215641" w14:textId="77777777" w:rsidR="007A2621" w:rsidRPr="008B0DBA" w:rsidRDefault="007A2621" w:rsidP="00791E9B">
      <w:pPr>
        <w:pStyle w:val="afffe"/>
        <w:numPr>
          <w:ilvl w:val="0"/>
          <w:numId w:val="34"/>
        </w:numPr>
        <w:tabs>
          <w:tab w:val="left" w:pos="993"/>
        </w:tabs>
        <w:snapToGrid w:val="0"/>
        <w:spacing w:before="120"/>
        <w:ind w:left="1066" w:hanging="357"/>
        <w:contextualSpacing w:val="0"/>
        <w:jc w:val="center"/>
        <w:rPr>
          <w:b/>
          <w:bCs/>
          <w:color w:val="000000" w:themeColor="text1"/>
        </w:rPr>
      </w:pPr>
      <w:r w:rsidRPr="008B0DBA">
        <w:rPr>
          <w:b/>
          <w:bCs/>
          <w:color w:val="000000" w:themeColor="text1"/>
        </w:rPr>
        <w:t>ОРГАНИЗАЦИЯ ЭЛЕКТРОННОГО ДОКУМЕНТООБОРОТА</w:t>
      </w:r>
    </w:p>
    <w:p w14:paraId="10E303BF" w14:textId="03D49579"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При исполнении настоящего договора стороны осуществля</w:t>
      </w:r>
      <w:r w:rsidR="00CA3721" w:rsidRPr="008B0DBA">
        <w:rPr>
          <w:color w:val="000000" w:themeColor="text1"/>
          <w:lang w:val="ru-RU"/>
        </w:rPr>
        <w:t>ют</w:t>
      </w:r>
      <w:r w:rsidRPr="008B0DBA">
        <w:rPr>
          <w:color w:val="000000" w:themeColor="text1"/>
        </w:rPr>
        <w:t xml:space="preserve"> документооборот</w:t>
      </w:r>
      <w:r w:rsidRPr="008B0DBA">
        <w:rPr>
          <w:color w:val="000000" w:themeColor="text1"/>
          <w:lang w:val="ru-RU"/>
        </w:rPr>
        <w:t xml:space="preserve"> </w:t>
      </w:r>
      <w:r w:rsidRPr="008B0DBA">
        <w:rPr>
          <w:color w:val="000000" w:themeColor="text1"/>
        </w:rPr>
        <w:t>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приема-передачи, актов сверки взаимных расчетов, заявок, уведомлений и иных документов, направляемых в целях исполнения Договоров.</w:t>
      </w:r>
    </w:p>
    <w:p w14:paraId="70136284"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признают,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(владельца сертификата) и порождает для подписанта юридические последствия в виде установления, изменения и прекращения прав</w:t>
      </w:r>
      <w:r w:rsidRPr="008B0DBA">
        <w:rPr>
          <w:color w:val="000000" w:themeColor="text1"/>
          <w:lang w:val="ru-RU"/>
        </w:rPr>
        <w:t xml:space="preserve"> </w:t>
      </w:r>
      <w:r w:rsidRPr="008B0DBA">
        <w:rPr>
          <w:color w:val="000000" w:themeColor="text1"/>
        </w:rPr>
        <w:t>и обязанностей при</w:t>
      </w:r>
      <w:r w:rsidRPr="008B0DBA">
        <w:rPr>
          <w:color w:val="000000" w:themeColor="text1"/>
          <w:lang w:val="ru-RU"/>
        </w:rPr>
        <w:t xml:space="preserve"> </w:t>
      </w:r>
      <w:r w:rsidRPr="008B0DBA">
        <w:rPr>
          <w:color w:val="000000" w:themeColor="text1"/>
        </w:rPr>
        <w:t>одновременном соблюдении условий ст. 11 Федерального закона No 63-Ф3 от 06.04.2011 «Об электронной подписи».</w:t>
      </w:r>
    </w:p>
    <w:p w14:paraId="32B761A2"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признают, что полученные электронные документы, заверенные усиленной квалифицированной электронной цифровой подписью уполномоченных лиц, юридически эквивалентны документам на бумажных носителях, заверенным соответствующими подписями.</w:t>
      </w:r>
    </w:p>
    <w:p w14:paraId="40294B1C"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а также совместимые технические средства.</w:t>
      </w:r>
    </w:p>
    <w:p w14:paraId="0B33410D" w14:textId="77777777" w:rsidR="007A2621" w:rsidRPr="008B0DBA" w:rsidRDefault="007A2621" w:rsidP="007A2621">
      <w:pPr>
        <w:pStyle w:val="afffe"/>
        <w:numPr>
          <w:ilvl w:val="1"/>
          <w:numId w:val="34"/>
        </w:numPr>
        <w:tabs>
          <w:tab w:val="clear" w:pos="719"/>
          <w:tab w:val="left" w:pos="993"/>
        </w:tabs>
        <w:snapToGrid w:val="0"/>
        <w:ind w:left="0" w:firstLine="567"/>
        <w:jc w:val="both"/>
        <w:rPr>
          <w:color w:val="000000" w:themeColor="text1"/>
        </w:rPr>
      </w:pPr>
      <w:r w:rsidRPr="008B0DBA">
        <w:rPr>
          <w:color w:val="000000" w:themeColor="text1"/>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их запросам. 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w:t>
      </w:r>
    </w:p>
    <w:p w14:paraId="485334F6"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обязаны в течение 2-х (двух) рабочих дней информировать друг друга о невозможности обмена в электронном виде, подписанными электронной подписью, в случае технического сбоя систем любой из Сторон.</w:t>
      </w:r>
      <w:r w:rsidRPr="008B0DBA">
        <w:rPr>
          <w:color w:val="000000" w:themeColor="text1"/>
          <w:lang w:val="ru-RU"/>
        </w:rPr>
        <w:t xml:space="preserve"> </w:t>
      </w:r>
      <w:r w:rsidRPr="008B0DBA">
        <w:rPr>
          <w:color w:val="000000" w:themeColor="text1"/>
        </w:rPr>
        <w:t xml:space="preserve">При  отсутствии технической возможности направления электронных документов с электронной подписью через оператора, а также при </w:t>
      </w:r>
      <w:r w:rsidRPr="008B0DBA">
        <w:rPr>
          <w:color w:val="000000" w:themeColor="text1"/>
        </w:rPr>
        <w:lastRenderedPageBreak/>
        <w:t>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3B23A5C6"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вправе в любое время в одностороннем внесудебном порядке отказаться от электронного документооборота, уведомив другую Сторону в письменном виде об</w:t>
      </w:r>
      <w:r w:rsidRPr="008B0DBA">
        <w:rPr>
          <w:color w:val="000000" w:themeColor="text1"/>
          <w:lang w:val="ru-RU"/>
        </w:rPr>
        <w:t xml:space="preserve"> </w:t>
      </w:r>
      <w:r w:rsidRPr="008B0DBA">
        <w:rPr>
          <w:color w:val="000000" w:themeColor="text1"/>
        </w:rPr>
        <w:t>одностороннем внесудебном отказе за 30 календарных дней.</w:t>
      </w:r>
    </w:p>
    <w:p w14:paraId="2ABB9A49" w14:textId="32C921D6" w:rsidR="002C47C0" w:rsidRDefault="007A2621" w:rsidP="002C47C0">
      <w:pPr>
        <w:pStyle w:val="afffe"/>
        <w:numPr>
          <w:ilvl w:val="1"/>
          <w:numId w:val="34"/>
        </w:numPr>
        <w:tabs>
          <w:tab w:val="clear" w:pos="719"/>
          <w:tab w:val="left" w:pos="993"/>
        </w:tabs>
        <w:snapToGrid w:val="0"/>
        <w:ind w:left="0" w:firstLine="567"/>
        <w:jc w:val="both"/>
        <w:rPr>
          <w:color w:val="000000" w:themeColor="text1"/>
        </w:rPr>
      </w:pPr>
      <w:r w:rsidRPr="008B0DBA">
        <w:rPr>
          <w:color w:val="000000" w:themeColor="text1"/>
        </w:rPr>
        <w:t>При исполнении настоящего договора стороны вправе осуществлять документооборот в электронном виде, с использованием электронной цифровой подписи всех электронных документов, в т. ч. счетов, УПД, счетов-фактур, актов приема-передачи, заявок, уведомлений и иных документов, направляемых в рамках исполнения договора осуществляемый через оператора ЭДО.</w:t>
      </w:r>
    </w:p>
    <w:p w14:paraId="5B8EF6FF"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прочие условия</w:t>
      </w:r>
    </w:p>
    <w:p w14:paraId="095F1634"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Настоящий Договор составлен в двух экземплярах для каждой из Сторон с одинаковой юридической силой;</w:t>
      </w:r>
    </w:p>
    <w:p w14:paraId="1FE381EA"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случаях, не предусмотренных настоящим Договором, Стороны руководствуются действующим законодательством;</w:t>
      </w:r>
    </w:p>
    <w:p w14:paraId="75FBAA3F"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52BF3496" w14:textId="77777777" w:rsidR="007A2621" w:rsidRPr="008B0DBA" w:rsidRDefault="007A2621" w:rsidP="007A2621">
      <w:pPr>
        <w:tabs>
          <w:tab w:val="left" w:pos="993"/>
        </w:tabs>
        <w:spacing w:line="240" w:lineRule="auto"/>
        <w:ind w:left="567" w:firstLine="0"/>
        <w:rPr>
          <w:color w:val="000000" w:themeColor="text1"/>
          <w:sz w:val="24"/>
          <w:szCs w:val="24"/>
        </w:rPr>
      </w:pPr>
    </w:p>
    <w:p w14:paraId="0C514885" w14:textId="77777777" w:rsidR="007A2621" w:rsidRPr="008B0DBA" w:rsidRDefault="007A2621" w:rsidP="007A2621">
      <w:pPr>
        <w:spacing w:line="240" w:lineRule="auto"/>
        <w:rPr>
          <w:b/>
          <w:color w:val="000000" w:themeColor="text1"/>
          <w:sz w:val="24"/>
          <w:szCs w:val="24"/>
        </w:rPr>
      </w:pPr>
      <w:r w:rsidRPr="008B0DBA">
        <w:rPr>
          <w:b/>
          <w:color w:val="000000" w:themeColor="text1"/>
          <w:sz w:val="24"/>
          <w:szCs w:val="24"/>
        </w:rPr>
        <w:t>Приложения:</w:t>
      </w:r>
    </w:p>
    <w:p w14:paraId="2557CA9E" w14:textId="77777777" w:rsidR="007A2621" w:rsidRPr="008B0DBA" w:rsidRDefault="007A2621" w:rsidP="007A2621">
      <w:pPr>
        <w:spacing w:line="240" w:lineRule="auto"/>
        <w:rPr>
          <w:color w:val="000000" w:themeColor="text1"/>
          <w:sz w:val="24"/>
          <w:szCs w:val="24"/>
        </w:rPr>
      </w:pPr>
      <w:r w:rsidRPr="008B0DBA">
        <w:rPr>
          <w:color w:val="000000" w:themeColor="text1"/>
          <w:sz w:val="24"/>
          <w:szCs w:val="24"/>
        </w:rPr>
        <w:t>Приложение № 1 – Ассортимент, цена и количество Продукции.</w:t>
      </w:r>
    </w:p>
    <w:p w14:paraId="3404E0FF" w14:textId="06B06693" w:rsidR="007A2621" w:rsidRDefault="007A2621" w:rsidP="007A2621">
      <w:pPr>
        <w:spacing w:line="240" w:lineRule="auto"/>
        <w:rPr>
          <w:color w:val="000000" w:themeColor="text1"/>
          <w:sz w:val="24"/>
          <w:szCs w:val="24"/>
        </w:rPr>
      </w:pPr>
      <w:r w:rsidRPr="008B0DBA">
        <w:rPr>
          <w:color w:val="000000" w:themeColor="text1"/>
          <w:sz w:val="24"/>
          <w:szCs w:val="24"/>
        </w:rPr>
        <w:t>Приложение № 2 – Гарантийные обязательства.</w:t>
      </w:r>
    </w:p>
    <w:p w14:paraId="385BBF5D" w14:textId="77777777" w:rsidR="002C47C0" w:rsidRPr="008B0DBA" w:rsidRDefault="002C47C0" w:rsidP="007A2621">
      <w:pPr>
        <w:spacing w:line="240" w:lineRule="auto"/>
        <w:rPr>
          <w:color w:val="000000" w:themeColor="text1"/>
          <w:sz w:val="24"/>
          <w:szCs w:val="24"/>
        </w:rPr>
      </w:pPr>
    </w:p>
    <w:p w14:paraId="212336CC"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Реквизиты сторон</w:t>
      </w:r>
    </w:p>
    <w:p w14:paraId="5EF9FB7C" w14:textId="77777777" w:rsidR="007A2621" w:rsidRPr="008B0DBA" w:rsidRDefault="007A2621" w:rsidP="007A2621">
      <w:pPr>
        <w:spacing w:line="240" w:lineRule="auto"/>
        <w:ind w:firstLine="709"/>
        <w:rPr>
          <w:color w:val="000000" w:themeColor="text1"/>
          <w:sz w:val="24"/>
          <w:szCs w:val="24"/>
        </w:rPr>
      </w:pPr>
    </w:p>
    <w:tbl>
      <w:tblPr>
        <w:tblW w:w="9725" w:type="dxa"/>
        <w:tblInd w:w="31" w:type="dxa"/>
        <w:tblLook w:val="04A0" w:firstRow="1" w:lastRow="0" w:firstColumn="1" w:lastColumn="0" w:noHBand="0" w:noVBand="1"/>
      </w:tblPr>
      <w:tblGrid>
        <w:gridCol w:w="4862"/>
        <w:gridCol w:w="4863"/>
      </w:tblGrid>
      <w:tr w:rsidR="008B0DBA" w:rsidRPr="008B0DBA" w14:paraId="4514D4DE" w14:textId="77777777" w:rsidTr="00C32F24">
        <w:trPr>
          <w:trHeight w:val="79"/>
        </w:trPr>
        <w:tc>
          <w:tcPr>
            <w:tcW w:w="4862" w:type="dxa"/>
          </w:tcPr>
          <w:p w14:paraId="3731B9E9" w14:textId="77777777" w:rsidR="007A2621" w:rsidRPr="008B0DBA" w:rsidRDefault="007A2621" w:rsidP="00C32F24">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09B5EEC6" w14:textId="77777777" w:rsidR="007A2621" w:rsidRPr="008B0DBA" w:rsidRDefault="007A2621" w:rsidP="00C32F24">
            <w:pPr>
              <w:spacing w:line="240" w:lineRule="auto"/>
              <w:jc w:val="center"/>
              <w:rPr>
                <w:b/>
                <w:caps/>
                <w:color w:val="000000" w:themeColor="text1"/>
                <w:sz w:val="24"/>
                <w:szCs w:val="24"/>
                <w:lang w:eastAsia="en-US"/>
              </w:rPr>
            </w:pPr>
          </w:p>
        </w:tc>
        <w:tc>
          <w:tcPr>
            <w:tcW w:w="4863" w:type="dxa"/>
            <w:hideMark/>
          </w:tcPr>
          <w:p w14:paraId="2395CE37" w14:textId="77777777" w:rsidR="007A2621" w:rsidRPr="008B0DBA" w:rsidRDefault="007A2621" w:rsidP="00C32F24">
            <w:pPr>
              <w:spacing w:line="240" w:lineRule="auto"/>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2621CF45" w14:textId="77777777" w:rsidTr="00C32F24">
        <w:trPr>
          <w:trHeight w:val="79"/>
        </w:trPr>
        <w:tc>
          <w:tcPr>
            <w:tcW w:w="4862" w:type="dxa"/>
          </w:tcPr>
          <w:p w14:paraId="4B372E07" w14:textId="77777777" w:rsidR="007A2621" w:rsidRPr="008B0DBA" w:rsidRDefault="007A2621" w:rsidP="00C32F24">
            <w:pPr>
              <w:shd w:val="clear" w:color="auto" w:fill="FFFFFF"/>
              <w:autoSpaceDE w:val="0"/>
              <w:autoSpaceDN w:val="0"/>
              <w:adjustRightInd w:val="0"/>
              <w:spacing w:line="240" w:lineRule="auto"/>
              <w:ind w:left="536" w:hanging="536"/>
              <w:jc w:val="left"/>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1EED932B" w14:textId="77777777" w:rsidR="007A2621" w:rsidRPr="008B0DBA" w:rsidRDefault="007A2621" w:rsidP="00C32F24">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tcPr>
          <w:p w14:paraId="1B339D2F" w14:textId="77777777" w:rsidR="007A2621" w:rsidRPr="008B0DBA" w:rsidRDefault="007A2621" w:rsidP="00C32F24">
            <w:pPr>
              <w:spacing w:line="240" w:lineRule="auto"/>
              <w:jc w:val="center"/>
              <w:rPr>
                <w:b/>
                <w:caps/>
                <w:color w:val="000000" w:themeColor="text1"/>
                <w:sz w:val="24"/>
                <w:szCs w:val="24"/>
                <w:lang w:eastAsia="en-US"/>
              </w:rPr>
            </w:pPr>
          </w:p>
        </w:tc>
      </w:tr>
      <w:tr w:rsidR="008B0DBA" w:rsidRPr="008B0DBA" w14:paraId="1DCF317A" w14:textId="77777777" w:rsidTr="00C32F24">
        <w:trPr>
          <w:trHeight w:val="79"/>
        </w:trPr>
        <w:tc>
          <w:tcPr>
            <w:tcW w:w="4862" w:type="dxa"/>
          </w:tcPr>
          <w:p w14:paraId="7A195092" w14:textId="77777777" w:rsidR="007A2621" w:rsidRPr="008B0DBA" w:rsidRDefault="007A2621" w:rsidP="00C32F24">
            <w:pPr>
              <w:shd w:val="clear" w:color="auto" w:fill="FFFFFF"/>
              <w:autoSpaceDE w:val="0"/>
              <w:autoSpaceDN w:val="0"/>
              <w:adjustRightInd w:val="0"/>
              <w:spacing w:line="240" w:lineRule="auto"/>
              <w:ind w:firstLine="0"/>
              <w:rPr>
                <w:b/>
                <w:color w:val="000000" w:themeColor="text1"/>
                <w:sz w:val="24"/>
                <w:szCs w:val="24"/>
                <w:lang w:eastAsia="en-US"/>
              </w:rPr>
            </w:pPr>
            <w:r w:rsidRPr="008B0DBA">
              <w:rPr>
                <w:b/>
                <w:color w:val="000000" w:themeColor="text1"/>
                <w:sz w:val="24"/>
                <w:szCs w:val="24"/>
                <w:lang w:eastAsia="en-US"/>
              </w:rPr>
              <w:t xml:space="preserve">Место регистрации: </w:t>
            </w:r>
          </w:p>
          <w:p w14:paraId="3834EE52" w14:textId="77777777" w:rsidR="007A2621" w:rsidRPr="008B0DBA" w:rsidRDefault="007A2621" w:rsidP="00C32F24">
            <w:pPr>
              <w:shd w:val="clear" w:color="auto" w:fill="FFFFFF"/>
              <w:autoSpaceDE w:val="0"/>
              <w:autoSpaceDN w:val="0"/>
              <w:adjustRightInd w:val="0"/>
              <w:spacing w:line="240" w:lineRule="auto"/>
              <w:ind w:firstLine="0"/>
              <w:rPr>
                <w:color w:val="000000" w:themeColor="text1"/>
                <w:sz w:val="24"/>
                <w:szCs w:val="24"/>
                <w:lang w:eastAsia="en-US"/>
              </w:rPr>
            </w:pPr>
            <w:r w:rsidRPr="008B0DBA">
              <w:rPr>
                <w:color w:val="000000" w:themeColor="text1"/>
                <w:sz w:val="24"/>
                <w:szCs w:val="24"/>
                <w:lang w:eastAsia="en-US"/>
              </w:rPr>
              <w:t>248001, г. Калуга, пер. Суворова, д. 8</w:t>
            </w:r>
          </w:p>
          <w:p w14:paraId="61A78E3D" w14:textId="77777777" w:rsidR="007A2621" w:rsidRPr="008B0DBA" w:rsidRDefault="007A2621" w:rsidP="00C32F24">
            <w:pPr>
              <w:shd w:val="clear" w:color="auto" w:fill="FFFFFF"/>
              <w:autoSpaceDE w:val="0"/>
              <w:autoSpaceDN w:val="0"/>
              <w:adjustRightInd w:val="0"/>
              <w:spacing w:line="240" w:lineRule="auto"/>
              <w:ind w:firstLine="0"/>
              <w:rPr>
                <w:b/>
                <w:color w:val="000000" w:themeColor="text1"/>
                <w:sz w:val="24"/>
                <w:szCs w:val="24"/>
                <w:lang w:eastAsia="en-US"/>
              </w:rPr>
            </w:pPr>
          </w:p>
          <w:p w14:paraId="74089AD1" w14:textId="77777777" w:rsidR="007A2621" w:rsidRPr="008B0DBA" w:rsidRDefault="007A2621" w:rsidP="00C32F24">
            <w:pPr>
              <w:shd w:val="clear" w:color="auto" w:fill="FFFFFF"/>
              <w:autoSpaceDE w:val="0"/>
              <w:autoSpaceDN w:val="0"/>
              <w:adjustRightInd w:val="0"/>
              <w:spacing w:line="240" w:lineRule="auto"/>
              <w:ind w:firstLine="0"/>
              <w:rPr>
                <w:b/>
                <w:color w:val="000000" w:themeColor="text1"/>
                <w:sz w:val="24"/>
                <w:szCs w:val="24"/>
                <w:lang w:eastAsia="en-US"/>
              </w:rPr>
            </w:pPr>
            <w:r w:rsidRPr="008B0DBA">
              <w:rPr>
                <w:b/>
                <w:color w:val="000000" w:themeColor="text1"/>
                <w:sz w:val="24"/>
                <w:szCs w:val="24"/>
                <w:lang w:eastAsia="en-US"/>
              </w:rPr>
              <w:t>Банковские реквизиты:</w:t>
            </w:r>
          </w:p>
          <w:p w14:paraId="092829E8"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rStyle w:val="affff5"/>
                <w:b w:val="0"/>
                <w:bCs w:val="0"/>
                <w:color w:val="000000" w:themeColor="text1"/>
                <w:sz w:val="24"/>
                <w:szCs w:val="24"/>
              </w:rPr>
              <w:t xml:space="preserve">кор. </w:t>
            </w:r>
            <w:r w:rsidRPr="008B0DBA">
              <w:rPr>
                <w:rStyle w:val="affff5"/>
                <w:b w:val="0"/>
                <w:bCs w:val="0"/>
                <w:color w:val="000000" w:themeColor="text1"/>
                <w:sz w:val="24"/>
                <w:szCs w:val="24"/>
                <w:lang w:val="en-US"/>
              </w:rPr>
              <w:t>c</w:t>
            </w:r>
            <w:r w:rsidRPr="008B0DBA">
              <w:rPr>
                <w:rStyle w:val="affff5"/>
                <w:b w:val="0"/>
                <w:bCs w:val="0"/>
                <w:color w:val="000000" w:themeColor="text1"/>
                <w:sz w:val="24"/>
                <w:szCs w:val="24"/>
              </w:rPr>
              <w:t>чет</w:t>
            </w:r>
            <w:r w:rsidRPr="008B0DBA">
              <w:rPr>
                <w:color w:val="000000" w:themeColor="text1"/>
                <w:sz w:val="24"/>
                <w:szCs w:val="24"/>
              </w:rPr>
              <w:t xml:space="preserve"> 30101810600000000764</w:t>
            </w:r>
            <w:r w:rsidRPr="008B0DBA">
              <w:rPr>
                <w:color w:val="000000" w:themeColor="text1"/>
                <w:sz w:val="24"/>
                <w:szCs w:val="24"/>
              </w:rPr>
              <w:br/>
            </w:r>
            <w:r w:rsidRPr="008B0DBA">
              <w:rPr>
                <w:rStyle w:val="affff5"/>
                <w:b w:val="0"/>
                <w:bCs w:val="0"/>
                <w:color w:val="000000" w:themeColor="text1"/>
                <w:sz w:val="24"/>
                <w:szCs w:val="24"/>
              </w:rPr>
              <w:t xml:space="preserve">расч. </w:t>
            </w:r>
            <w:r w:rsidRPr="008B0DBA">
              <w:rPr>
                <w:rStyle w:val="affff5"/>
                <w:b w:val="0"/>
                <w:bCs w:val="0"/>
                <w:color w:val="000000" w:themeColor="text1"/>
                <w:sz w:val="24"/>
                <w:szCs w:val="24"/>
                <w:lang w:val="en-US"/>
              </w:rPr>
              <w:t>c</w:t>
            </w:r>
            <w:r w:rsidRPr="008B0DBA">
              <w:rPr>
                <w:rStyle w:val="affff5"/>
                <w:b w:val="0"/>
                <w:bCs w:val="0"/>
                <w:color w:val="000000" w:themeColor="text1"/>
                <w:sz w:val="24"/>
                <w:szCs w:val="24"/>
              </w:rPr>
              <w:t>чет</w:t>
            </w:r>
            <w:r w:rsidRPr="008B0DBA">
              <w:rPr>
                <w:color w:val="000000" w:themeColor="text1"/>
                <w:sz w:val="24"/>
                <w:szCs w:val="24"/>
              </w:rPr>
              <w:t xml:space="preserve"> 40702810802180060156</w:t>
            </w:r>
            <w:r w:rsidRPr="008B0DBA">
              <w:rPr>
                <w:color w:val="000000" w:themeColor="text1"/>
                <w:sz w:val="24"/>
                <w:szCs w:val="24"/>
              </w:rPr>
              <w:br/>
              <w:t>в Тульском филиале АБ «РОССИЯ»</w:t>
            </w:r>
          </w:p>
          <w:p w14:paraId="64DC64FF"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rStyle w:val="affff5"/>
                <w:b w:val="0"/>
                <w:bCs w:val="0"/>
                <w:color w:val="000000" w:themeColor="text1"/>
                <w:sz w:val="24"/>
                <w:szCs w:val="24"/>
              </w:rPr>
              <w:t>БИК</w:t>
            </w:r>
            <w:r w:rsidRPr="008B0DBA">
              <w:rPr>
                <w:color w:val="000000" w:themeColor="text1"/>
                <w:sz w:val="24"/>
                <w:szCs w:val="24"/>
              </w:rPr>
              <w:t xml:space="preserve"> 047003764</w:t>
            </w:r>
          </w:p>
          <w:p w14:paraId="761B81EB"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color w:val="000000" w:themeColor="text1"/>
                <w:sz w:val="24"/>
                <w:szCs w:val="24"/>
                <w:lang w:eastAsia="en-US"/>
              </w:rPr>
              <w:t xml:space="preserve">ИНН: 4029030252 </w:t>
            </w:r>
          </w:p>
          <w:p w14:paraId="18541B2B"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color w:val="000000" w:themeColor="text1"/>
                <w:sz w:val="24"/>
                <w:szCs w:val="24"/>
                <w:lang w:eastAsia="en-US"/>
              </w:rPr>
              <w:t>КПП: 775050001</w:t>
            </w:r>
          </w:p>
          <w:p w14:paraId="6DA311C4"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color w:val="000000" w:themeColor="text1"/>
                <w:sz w:val="24"/>
                <w:szCs w:val="24"/>
                <w:lang w:eastAsia="en-US"/>
              </w:rPr>
              <w:t>ОКПО: 72807642</w:t>
            </w:r>
          </w:p>
          <w:p w14:paraId="23ED818B"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color w:val="000000" w:themeColor="text1"/>
                <w:sz w:val="24"/>
                <w:szCs w:val="24"/>
                <w:lang w:eastAsia="en-US"/>
              </w:rPr>
              <w:t>ОКТМО: 29701000</w:t>
            </w:r>
          </w:p>
          <w:p w14:paraId="698F765A"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val="en-US" w:eastAsia="en-US"/>
              </w:rPr>
            </w:pPr>
            <w:r w:rsidRPr="008B0DBA">
              <w:rPr>
                <w:color w:val="000000" w:themeColor="text1"/>
                <w:sz w:val="24"/>
                <w:szCs w:val="24"/>
                <w:lang w:eastAsia="en-US"/>
              </w:rPr>
              <w:t>ОКВЭД</w:t>
            </w:r>
            <w:r w:rsidRPr="008B0DBA">
              <w:rPr>
                <w:color w:val="000000" w:themeColor="text1"/>
                <w:sz w:val="24"/>
                <w:szCs w:val="24"/>
                <w:lang w:val="en-US" w:eastAsia="en-US"/>
              </w:rPr>
              <w:t>: 35.14</w:t>
            </w:r>
          </w:p>
          <w:p w14:paraId="3FBC5820"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val="en-US" w:eastAsia="en-US"/>
              </w:rPr>
            </w:pPr>
            <w:r w:rsidRPr="008B0DBA">
              <w:rPr>
                <w:color w:val="000000" w:themeColor="text1"/>
                <w:sz w:val="24"/>
                <w:szCs w:val="24"/>
                <w:lang w:eastAsia="en-US"/>
              </w:rPr>
              <w:t>ОГРН</w:t>
            </w:r>
            <w:r w:rsidRPr="008B0DBA">
              <w:rPr>
                <w:color w:val="000000" w:themeColor="text1"/>
                <w:sz w:val="24"/>
                <w:szCs w:val="24"/>
                <w:lang w:val="en-US" w:eastAsia="en-US"/>
              </w:rPr>
              <w:t>: 1044004751746</w:t>
            </w:r>
          </w:p>
          <w:p w14:paraId="75691A96" w14:textId="4385C4B5" w:rsidR="007A2621" w:rsidRPr="008B0DBA" w:rsidRDefault="007A2621" w:rsidP="00791E9B">
            <w:pPr>
              <w:shd w:val="clear" w:color="auto" w:fill="FFFFFF"/>
              <w:autoSpaceDE w:val="0"/>
              <w:autoSpaceDN w:val="0"/>
              <w:adjustRightInd w:val="0"/>
              <w:spacing w:line="240" w:lineRule="auto"/>
              <w:ind w:firstLine="0"/>
              <w:jc w:val="left"/>
              <w:rPr>
                <w:color w:val="000000" w:themeColor="text1"/>
                <w:sz w:val="24"/>
                <w:szCs w:val="24"/>
                <w:lang w:val="en-US" w:eastAsia="en-US"/>
              </w:rPr>
            </w:pPr>
            <w:r w:rsidRPr="008B0DBA">
              <w:rPr>
                <w:color w:val="000000" w:themeColor="text1"/>
                <w:sz w:val="24"/>
                <w:szCs w:val="24"/>
                <w:lang w:val="en-US" w:eastAsia="en-US"/>
              </w:rPr>
              <w:t>e-mail: byx@ksk.kaluga.ru</w:t>
            </w:r>
          </w:p>
        </w:tc>
        <w:tc>
          <w:tcPr>
            <w:tcW w:w="4863" w:type="dxa"/>
          </w:tcPr>
          <w:p w14:paraId="5C2DEDD1"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 xml:space="preserve">Место регистрации: </w:t>
            </w:r>
          </w:p>
          <w:p w14:paraId="6909588B"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 xml:space="preserve">_____________________ </w:t>
            </w:r>
          </w:p>
          <w:p w14:paraId="2696C2BC"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p>
          <w:p w14:paraId="00B971E7"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Банковские реквизиты:</w:t>
            </w:r>
          </w:p>
          <w:p w14:paraId="655368F5"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r w:rsidRPr="008B0DBA">
              <w:rPr>
                <w:color w:val="000000" w:themeColor="text1"/>
                <w:sz w:val="24"/>
                <w:szCs w:val="24"/>
                <w:lang w:eastAsia="en-US"/>
              </w:rPr>
              <w:t xml:space="preserve">р/сч </w:t>
            </w:r>
          </w:p>
          <w:p w14:paraId="4BEE6821"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в </w:t>
            </w:r>
          </w:p>
          <w:p w14:paraId="141D993A"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корр/сч </w:t>
            </w:r>
          </w:p>
          <w:p w14:paraId="4E8BF460"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БИК: </w:t>
            </w:r>
          </w:p>
          <w:p w14:paraId="6A2AEA74"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ИНН: </w:t>
            </w:r>
          </w:p>
          <w:p w14:paraId="0B714D58"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КПП: </w:t>
            </w:r>
          </w:p>
          <w:p w14:paraId="14B0DD59"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ОКПО: </w:t>
            </w:r>
          </w:p>
          <w:p w14:paraId="60285188"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ОКТМО: </w:t>
            </w:r>
          </w:p>
          <w:p w14:paraId="05CCC313"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ОКВЭД: </w:t>
            </w:r>
          </w:p>
          <w:p w14:paraId="1B645C43"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ОГРН:</w:t>
            </w:r>
          </w:p>
          <w:p w14:paraId="08683163" w14:textId="11B7F32D" w:rsidR="007A2621" w:rsidRPr="008B0DBA" w:rsidRDefault="007A2621" w:rsidP="00791E9B">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val="en-US" w:eastAsia="en-US"/>
              </w:rPr>
              <w:t>e-mail:</w:t>
            </w:r>
          </w:p>
          <w:p w14:paraId="203B4B94" w14:textId="77777777" w:rsidR="007A2621" w:rsidRPr="008B0DBA" w:rsidRDefault="007A2621" w:rsidP="00C32F24">
            <w:pPr>
              <w:spacing w:line="240" w:lineRule="auto"/>
              <w:jc w:val="center"/>
              <w:rPr>
                <w:b/>
                <w:caps/>
                <w:color w:val="000000" w:themeColor="text1"/>
                <w:sz w:val="24"/>
                <w:szCs w:val="24"/>
                <w:lang w:eastAsia="en-US"/>
              </w:rPr>
            </w:pPr>
          </w:p>
        </w:tc>
      </w:tr>
      <w:tr w:rsidR="008B0DBA" w:rsidRPr="008B0DBA" w14:paraId="2E135B73" w14:textId="77777777" w:rsidTr="00C32F24">
        <w:trPr>
          <w:trHeight w:val="79"/>
        </w:trPr>
        <w:tc>
          <w:tcPr>
            <w:tcW w:w="4862" w:type="dxa"/>
          </w:tcPr>
          <w:p w14:paraId="30A9DE74" w14:textId="77777777" w:rsidR="007A2621" w:rsidRPr="008B0DBA" w:rsidRDefault="007A2621" w:rsidP="00C32F24">
            <w:pPr>
              <w:spacing w:line="240" w:lineRule="auto"/>
              <w:jc w:val="center"/>
              <w:rPr>
                <w:bCs/>
                <w:color w:val="000000" w:themeColor="text1"/>
                <w:sz w:val="24"/>
                <w:szCs w:val="24"/>
                <w:lang w:eastAsia="en-US"/>
              </w:rPr>
            </w:pPr>
          </w:p>
        </w:tc>
        <w:tc>
          <w:tcPr>
            <w:tcW w:w="4863" w:type="dxa"/>
          </w:tcPr>
          <w:p w14:paraId="7FC7C667" w14:textId="77777777" w:rsidR="007A2621" w:rsidRPr="008B0DBA" w:rsidRDefault="007A2621" w:rsidP="00C32F24">
            <w:pPr>
              <w:spacing w:line="240" w:lineRule="auto"/>
              <w:jc w:val="center"/>
              <w:rPr>
                <w:bCs/>
                <w:caps/>
                <w:color w:val="000000" w:themeColor="text1"/>
                <w:sz w:val="24"/>
                <w:szCs w:val="24"/>
                <w:lang w:eastAsia="en-US"/>
              </w:rPr>
            </w:pPr>
          </w:p>
        </w:tc>
      </w:tr>
      <w:tr w:rsidR="007A2621" w:rsidRPr="008B0DBA" w14:paraId="18C87FA8" w14:textId="77777777" w:rsidTr="00C32F24">
        <w:trPr>
          <w:trHeight w:val="79"/>
        </w:trPr>
        <w:tc>
          <w:tcPr>
            <w:tcW w:w="4862" w:type="dxa"/>
            <w:hideMark/>
          </w:tcPr>
          <w:p w14:paraId="37A81256" w14:textId="77777777" w:rsidR="007A2621" w:rsidRPr="008B0DBA" w:rsidRDefault="007A2621" w:rsidP="00C32F24">
            <w:pPr>
              <w:spacing w:line="240" w:lineRule="auto"/>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45D432A0" w14:textId="77777777" w:rsidR="007A2621" w:rsidRPr="008B0DBA" w:rsidRDefault="007A2621" w:rsidP="00C32F24">
            <w:pPr>
              <w:spacing w:line="240" w:lineRule="auto"/>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78A7059B" w14:textId="77777777" w:rsidR="007A2621" w:rsidRPr="008B0DBA" w:rsidRDefault="007A2621" w:rsidP="00C32F24">
            <w:pPr>
              <w:spacing w:line="240" w:lineRule="auto"/>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3A8EF136" w14:textId="77777777" w:rsidR="007A2621" w:rsidRPr="008B0DBA" w:rsidRDefault="007A2621" w:rsidP="00C32F24">
            <w:pPr>
              <w:spacing w:line="240" w:lineRule="auto"/>
              <w:jc w:val="center"/>
              <w:rPr>
                <w:b/>
                <w:caps/>
                <w:color w:val="000000" w:themeColor="text1"/>
                <w:sz w:val="24"/>
                <w:szCs w:val="24"/>
                <w:lang w:eastAsia="en-US"/>
              </w:rPr>
            </w:pPr>
            <w:r w:rsidRPr="008B0DBA">
              <w:rPr>
                <w:b/>
                <w:caps/>
                <w:color w:val="000000" w:themeColor="text1"/>
                <w:sz w:val="24"/>
                <w:szCs w:val="24"/>
                <w:lang w:eastAsia="en-US"/>
              </w:rPr>
              <w:t>М.П.</w:t>
            </w:r>
          </w:p>
        </w:tc>
      </w:tr>
    </w:tbl>
    <w:p w14:paraId="350C1D78" w14:textId="77777777" w:rsidR="004714AA" w:rsidRDefault="004714AA" w:rsidP="001C3402">
      <w:pPr>
        <w:pStyle w:val="11"/>
        <w:numPr>
          <w:ilvl w:val="0"/>
          <w:numId w:val="0"/>
        </w:numPr>
        <w:tabs>
          <w:tab w:val="left" w:pos="708"/>
        </w:tabs>
        <w:ind w:left="360"/>
        <w:jc w:val="right"/>
        <w:rPr>
          <w:color w:val="000000" w:themeColor="text1"/>
        </w:rPr>
      </w:pPr>
    </w:p>
    <w:p w14:paraId="431442EB" w14:textId="77777777" w:rsidR="004714AA" w:rsidRDefault="004714AA">
      <w:pPr>
        <w:spacing w:line="240" w:lineRule="auto"/>
        <w:ind w:firstLine="0"/>
        <w:jc w:val="left"/>
        <w:rPr>
          <w:b/>
          <w:color w:val="000000" w:themeColor="text1"/>
          <w:sz w:val="24"/>
          <w:szCs w:val="24"/>
          <w:lang w:val="x-none" w:eastAsia="x-none"/>
        </w:rPr>
      </w:pPr>
      <w:r>
        <w:rPr>
          <w:color w:val="000000" w:themeColor="text1"/>
        </w:rPr>
        <w:br w:type="page"/>
      </w:r>
    </w:p>
    <w:p w14:paraId="045C427D" w14:textId="2CD35944"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lastRenderedPageBreak/>
        <w:t xml:space="preserve">Приложение № 1 </w:t>
      </w:r>
    </w:p>
    <w:p w14:paraId="626F73F9" w14:textId="77777777"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к договору поставки</w:t>
      </w:r>
    </w:p>
    <w:p w14:paraId="68C10AFF" w14:textId="6758A7EA"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№____________ от ___ _________  20</w:t>
      </w:r>
      <w:r w:rsidR="00823859">
        <w:rPr>
          <w:color w:val="000000" w:themeColor="text1"/>
          <w:lang w:val="ru-RU"/>
        </w:rPr>
        <w:t>__</w:t>
      </w:r>
      <w:r w:rsidRPr="008B0DBA">
        <w:rPr>
          <w:color w:val="000000" w:themeColor="text1"/>
        </w:rPr>
        <w:t xml:space="preserve"> г.</w:t>
      </w:r>
    </w:p>
    <w:p w14:paraId="50CFB5EC" w14:textId="77777777" w:rsidR="001C3402" w:rsidRPr="008B0DBA" w:rsidRDefault="001C3402" w:rsidP="001C3402">
      <w:pPr>
        <w:pStyle w:val="11"/>
        <w:numPr>
          <w:ilvl w:val="0"/>
          <w:numId w:val="0"/>
        </w:numPr>
        <w:tabs>
          <w:tab w:val="left" w:pos="708"/>
        </w:tabs>
        <w:ind w:left="360"/>
        <w:jc w:val="both"/>
        <w:rPr>
          <w:color w:val="000000" w:themeColor="text1"/>
        </w:rPr>
      </w:pPr>
    </w:p>
    <w:p w14:paraId="4B82FE0B" w14:textId="5031DCEC" w:rsidR="001C3402" w:rsidRPr="008B0DBA" w:rsidRDefault="001C3402" w:rsidP="001C3402">
      <w:pPr>
        <w:pStyle w:val="11"/>
        <w:numPr>
          <w:ilvl w:val="0"/>
          <w:numId w:val="0"/>
        </w:numPr>
        <w:tabs>
          <w:tab w:val="left" w:pos="708"/>
        </w:tabs>
        <w:ind w:left="360"/>
        <w:rPr>
          <w:color w:val="000000" w:themeColor="text1"/>
          <w:lang w:val="ru-RU"/>
        </w:rPr>
      </w:pPr>
      <w:r w:rsidRPr="008B0DBA">
        <w:rPr>
          <w:color w:val="000000" w:themeColor="text1"/>
        </w:rPr>
        <w:t xml:space="preserve">Ассортимент, цена и количество </w:t>
      </w:r>
      <w:r w:rsidR="00A02A92" w:rsidRPr="008B0DBA">
        <w:rPr>
          <w:color w:val="000000" w:themeColor="text1"/>
          <w:lang w:val="ru-RU"/>
        </w:rPr>
        <w:t>Продукции</w:t>
      </w:r>
    </w:p>
    <w:p w14:paraId="7B58C7A1" w14:textId="77777777" w:rsidR="001C3402" w:rsidRPr="008B0DBA" w:rsidRDefault="001C3402" w:rsidP="001C3402">
      <w:pPr>
        <w:pStyle w:val="11"/>
        <w:numPr>
          <w:ilvl w:val="0"/>
          <w:numId w:val="0"/>
        </w:numPr>
        <w:tabs>
          <w:tab w:val="left" w:pos="708"/>
        </w:tabs>
        <w:ind w:left="360"/>
        <w:jc w:val="left"/>
        <w:rPr>
          <w:color w:val="000000" w:themeColor="text1"/>
        </w:rPr>
      </w:pPr>
    </w:p>
    <w:tbl>
      <w:tblPr>
        <w:tblW w:w="9911" w:type="dxa"/>
        <w:jc w:val="center"/>
        <w:tblLook w:val="00A0" w:firstRow="1" w:lastRow="0" w:firstColumn="1" w:lastColumn="0" w:noHBand="0" w:noVBand="0"/>
      </w:tblPr>
      <w:tblGrid>
        <w:gridCol w:w="801"/>
        <w:gridCol w:w="2300"/>
        <w:gridCol w:w="2702"/>
        <w:gridCol w:w="1291"/>
        <w:gridCol w:w="1445"/>
        <w:gridCol w:w="1372"/>
      </w:tblGrid>
      <w:tr w:rsidR="008B0DBA" w:rsidRPr="008B0DBA" w14:paraId="2A955664" w14:textId="77777777" w:rsidTr="0010602E">
        <w:trPr>
          <w:trHeight w:val="390"/>
          <w:jc w:val="center"/>
        </w:trPr>
        <w:tc>
          <w:tcPr>
            <w:tcW w:w="801" w:type="dxa"/>
            <w:tcBorders>
              <w:top w:val="single" w:sz="4" w:space="0" w:color="auto"/>
              <w:left w:val="single" w:sz="4" w:space="0" w:color="auto"/>
              <w:bottom w:val="single" w:sz="4" w:space="0" w:color="auto"/>
              <w:right w:val="single" w:sz="4" w:space="0" w:color="auto"/>
            </w:tcBorders>
            <w:noWrap/>
            <w:vAlign w:val="center"/>
            <w:hideMark/>
          </w:tcPr>
          <w:p w14:paraId="17EF7150" w14:textId="77777777" w:rsidR="00970279" w:rsidRPr="008B0DBA" w:rsidRDefault="00970279" w:rsidP="001B4DD3">
            <w:pPr>
              <w:spacing w:line="240" w:lineRule="auto"/>
              <w:ind w:firstLine="96"/>
              <w:jc w:val="center"/>
              <w:rPr>
                <w:color w:val="000000" w:themeColor="text1"/>
                <w:sz w:val="22"/>
                <w:szCs w:val="22"/>
                <w:lang w:eastAsia="en-US"/>
              </w:rPr>
            </w:pPr>
            <w:r w:rsidRPr="008B0DBA">
              <w:rPr>
                <w:color w:val="000000" w:themeColor="text1"/>
                <w:sz w:val="22"/>
                <w:szCs w:val="22"/>
                <w:lang w:eastAsia="en-US"/>
              </w:rPr>
              <w:t>№ п/п</w:t>
            </w:r>
          </w:p>
        </w:tc>
        <w:tc>
          <w:tcPr>
            <w:tcW w:w="2352" w:type="dxa"/>
            <w:tcBorders>
              <w:top w:val="single" w:sz="4" w:space="0" w:color="auto"/>
              <w:left w:val="nil"/>
              <w:bottom w:val="single" w:sz="4" w:space="0" w:color="auto"/>
              <w:right w:val="single" w:sz="4" w:space="0" w:color="auto"/>
            </w:tcBorders>
            <w:vAlign w:val="center"/>
            <w:hideMark/>
          </w:tcPr>
          <w:p w14:paraId="57DACD6C" w14:textId="77777777" w:rsidR="00970279" w:rsidRPr="008B0DBA" w:rsidRDefault="00970279" w:rsidP="001B4DD3">
            <w:pPr>
              <w:spacing w:line="240" w:lineRule="auto"/>
              <w:ind w:firstLine="0"/>
              <w:jc w:val="center"/>
              <w:rPr>
                <w:color w:val="000000" w:themeColor="text1"/>
                <w:sz w:val="22"/>
                <w:szCs w:val="22"/>
                <w:lang w:eastAsia="en-US"/>
              </w:rPr>
            </w:pPr>
            <w:r w:rsidRPr="008B0DBA">
              <w:rPr>
                <w:color w:val="000000" w:themeColor="text1"/>
                <w:sz w:val="22"/>
                <w:szCs w:val="22"/>
                <w:lang w:eastAsia="en-US"/>
              </w:rPr>
              <w:t>Наименование</w:t>
            </w:r>
          </w:p>
        </w:tc>
        <w:tc>
          <w:tcPr>
            <w:tcW w:w="2783" w:type="dxa"/>
            <w:tcBorders>
              <w:top w:val="single" w:sz="4" w:space="0" w:color="auto"/>
              <w:left w:val="nil"/>
              <w:bottom w:val="single" w:sz="4" w:space="0" w:color="auto"/>
              <w:right w:val="single" w:sz="4" w:space="0" w:color="auto"/>
            </w:tcBorders>
            <w:hideMark/>
          </w:tcPr>
          <w:p w14:paraId="00078D64" w14:textId="3930CAD5" w:rsidR="00970279" w:rsidRPr="004A0F53" w:rsidRDefault="00970279" w:rsidP="001B4DD3">
            <w:pPr>
              <w:spacing w:line="240" w:lineRule="auto"/>
              <w:ind w:hanging="3"/>
              <w:jc w:val="center"/>
              <w:rPr>
                <w:color w:val="000000" w:themeColor="text1"/>
                <w:sz w:val="20"/>
                <w:lang w:eastAsia="en-US"/>
              </w:rPr>
            </w:pPr>
            <w:r w:rsidRPr="004A0F53">
              <w:rPr>
                <w:color w:val="000000" w:themeColor="text1"/>
                <w:sz w:val="20"/>
                <w:lang w:eastAsia="en-US"/>
              </w:rPr>
              <w:t>Производитель, страна</w:t>
            </w:r>
            <w:r w:rsidR="003001F3" w:rsidRPr="004A0F53">
              <w:rPr>
                <w:color w:val="000000" w:themeColor="text1"/>
                <w:sz w:val="20"/>
                <w:lang w:eastAsia="en-US"/>
              </w:rPr>
              <w:t xml:space="preserve"> происхождения</w:t>
            </w:r>
            <w:r w:rsidR="009E60B8" w:rsidRPr="004A0F53">
              <w:rPr>
                <w:color w:val="000000" w:themeColor="text1"/>
                <w:sz w:val="20"/>
                <w:lang w:eastAsia="en-US"/>
              </w:rPr>
              <w:t>, номер реестровой записи из реестра российской промышленной продукции или реестровой записи из евразийского реестра промышленных товаров государств – членов ЕАЭС</w:t>
            </w:r>
          </w:p>
        </w:tc>
        <w:tc>
          <w:tcPr>
            <w:tcW w:w="1147" w:type="dxa"/>
            <w:tcBorders>
              <w:top w:val="single" w:sz="4" w:space="0" w:color="auto"/>
              <w:left w:val="single" w:sz="4" w:space="0" w:color="auto"/>
              <w:bottom w:val="single" w:sz="4" w:space="0" w:color="auto"/>
              <w:right w:val="single" w:sz="4" w:space="0" w:color="auto"/>
            </w:tcBorders>
            <w:hideMark/>
          </w:tcPr>
          <w:p w14:paraId="3CC7F10C" w14:textId="77777777" w:rsidR="00970279" w:rsidRPr="004A0F53" w:rsidRDefault="00970279" w:rsidP="001B4DD3">
            <w:pPr>
              <w:spacing w:line="240" w:lineRule="auto"/>
              <w:ind w:firstLine="34"/>
              <w:jc w:val="center"/>
              <w:rPr>
                <w:color w:val="000000" w:themeColor="text1"/>
                <w:sz w:val="22"/>
                <w:szCs w:val="22"/>
                <w:lang w:eastAsia="en-US"/>
              </w:rPr>
            </w:pPr>
            <w:r w:rsidRPr="004A0F53">
              <w:rPr>
                <w:color w:val="000000" w:themeColor="text1"/>
                <w:sz w:val="22"/>
                <w:szCs w:val="22"/>
                <w:lang w:eastAsia="en-US"/>
              </w:rPr>
              <w:t xml:space="preserve">Цена за единицу продукции, руб. </w:t>
            </w:r>
          </w:p>
          <w:p w14:paraId="5D772A48" w14:textId="011FE2EC" w:rsidR="00970279" w:rsidRPr="004A0F53" w:rsidRDefault="00970279" w:rsidP="001B4DD3">
            <w:pPr>
              <w:spacing w:line="240" w:lineRule="auto"/>
              <w:ind w:firstLine="0"/>
              <w:jc w:val="center"/>
              <w:rPr>
                <w:color w:val="000000" w:themeColor="text1"/>
                <w:sz w:val="22"/>
                <w:szCs w:val="22"/>
                <w:lang w:eastAsia="en-US"/>
              </w:rPr>
            </w:pPr>
            <w:r w:rsidRPr="004A0F53">
              <w:rPr>
                <w:color w:val="000000" w:themeColor="text1"/>
                <w:sz w:val="22"/>
                <w:szCs w:val="22"/>
                <w:lang w:eastAsia="en-US"/>
              </w:rPr>
              <w:t>(без НДС)</w:t>
            </w:r>
          </w:p>
        </w:tc>
        <w:tc>
          <w:tcPr>
            <w:tcW w:w="1456" w:type="dxa"/>
            <w:tcBorders>
              <w:top w:val="single" w:sz="4" w:space="0" w:color="auto"/>
              <w:left w:val="single" w:sz="4" w:space="0" w:color="auto"/>
              <w:bottom w:val="single" w:sz="4" w:space="0" w:color="auto"/>
              <w:right w:val="single" w:sz="4" w:space="0" w:color="auto"/>
            </w:tcBorders>
          </w:tcPr>
          <w:p w14:paraId="0AA1861F" w14:textId="77777777" w:rsidR="00970279" w:rsidRPr="008B0DBA" w:rsidRDefault="00970279" w:rsidP="00970279">
            <w:pPr>
              <w:spacing w:line="240" w:lineRule="auto"/>
              <w:ind w:firstLine="34"/>
              <w:jc w:val="center"/>
              <w:rPr>
                <w:color w:val="000000" w:themeColor="text1"/>
                <w:sz w:val="22"/>
                <w:szCs w:val="22"/>
                <w:lang w:eastAsia="en-US"/>
              </w:rPr>
            </w:pPr>
            <w:r w:rsidRPr="008B0DBA">
              <w:rPr>
                <w:color w:val="000000" w:themeColor="text1"/>
                <w:sz w:val="22"/>
                <w:szCs w:val="22"/>
                <w:lang w:eastAsia="en-US"/>
              </w:rPr>
              <w:t xml:space="preserve">Цена за единицу продукции, руб. </w:t>
            </w:r>
          </w:p>
          <w:p w14:paraId="6548BC94" w14:textId="71A3114D" w:rsidR="00970279" w:rsidRPr="008B0DBA" w:rsidRDefault="00970279" w:rsidP="00970279">
            <w:pPr>
              <w:spacing w:line="240" w:lineRule="auto"/>
              <w:ind w:firstLine="0"/>
              <w:jc w:val="center"/>
              <w:rPr>
                <w:color w:val="000000" w:themeColor="text1"/>
                <w:sz w:val="22"/>
                <w:szCs w:val="22"/>
                <w:lang w:eastAsia="en-US"/>
              </w:rPr>
            </w:pPr>
            <w:r w:rsidRPr="008B0DBA">
              <w:rPr>
                <w:color w:val="000000" w:themeColor="text1"/>
                <w:sz w:val="22"/>
                <w:szCs w:val="22"/>
                <w:lang w:eastAsia="en-US"/>
              </w:rPr>
              <w:t>(в т.ч. НДС)</w:t>
            </w:r>
          </w:p>
        </w:tc>
        <w:tc>
          <w:tcPr>
            <w:tcW w:w="1372" w:type="dxa"/>
            <w:tcBorders>
              <w:top w:val="single" w:sz="4" w:space="0" w:color="auto"/>
              <w:left w:val="single" w:sz="4" w:space="0" w:color="auto"/>
              <w:bottom w:val="single" w:sz="4" w:space="0" w:color="auto"/>
              <w:right w:val="single" w:sz="4" w:space="0" w:color="auto"/>
            </w:tcBorders>
            <w:noWrap/>
            <w:vAlign w:val="center"/>
            <w:hideMark/>
          </w:tcPr>
          <w:p w14:paraId="3F9DFA3A" w14:textId="4099BF32" w:rsidR="00970279" w:rsidRPr="008B0DBA" w:rsidRDefault="00970279" w:rsidP="001B4DD3">
            <w:pPr>
              <w:spacing w:line="240" w:lineRule="auto"/>
              <w:ind w:firstLine="0"/>
              <w:jc w:val="center"/>
              <w:rPr>
                <w:color w:val="000000" w:themeColor="text1"/>
                <w:sz w:val="22"/>
                <w:szCs w:val="22"/>
                <w:lang w:eastAsia="en-US"/>
              </w:rPr>
            </w:pPr>
            <w:r w:rsidRPr="008B0DBA">
              <w:rPr>
                <w:color w:val="000000" w:themeColor="text1"/>
                <w:sz w:val="22"/>
                <w:szCs w:val="22"/>
                <w:lang w:eastAsia="en-US"/>
              </w:rPr>
              <w:t>Количество, шт.</w:t>
            </w:r>
          </w:p>
        </w:tc>
      </w:tr>
      <w:tr w:rsidR="008B0DBA" w:rsidRPr="008B0DBA" w14:paraId="7D111205" w14:textId="77777777" w:rsidTr="0010602E">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2E7E37B9" w14:textId="77777777" w:rsidR="00970279" w:rsidRPr="008B0DBA" w:rsidRDefault="00970279" w:rsidP="001B4DD3">
            <w:pPr>
              <w:spacing w:line="240" w:lineRule="auto"/>
              <w:ind w:firstLine="0"/>
              <w:jc w:val="center"/>
              <w:rPr>
                <w:color w:val="000000" w:themeColor="text1"/>
                <w:sz w:val="24"/>
                <w:szCs w:val="24"/>
                <w:lang w:eastAsia="en-US"/>
              </w:rPr>
            </w:pPr>
            <w:r w:rsidRPr="008B0DBA">
              <w:rPr>
                <w:color w:val="000000" w:themeColor="text1"/>
                <w:sz w:val="24"/>
                <w:szCs w:val="24"/>
                <w:lang w:eastAsia="en-US"/>
              </w:rPr>
              <w:t>1</w:t>
            </w:r>
          </w:p>
        </w:tc>
        <w:tc>
          <w:tcPr>
            <w:tcW w:w="2352" w:type="dxa"/>
            <w:tcBorders>
              <w:top w:val="nil"/>
              <w:left w:val="nil"/>
              <w:bottom w:val="single" w:sz="4" w:space="0" w:color="auto"/>
              <w:right w:val="single" w:sz="4" w:space="0" w:color="auto"/>
            </w:tcBorders>
            <w:vAlign w:val="center"/>
          </w:tcPr>
          <w:p w14:paraId="3B2C8774" w14:textId="77777777" w:rsidR="00970279" w:rsidRPr="008B0DBA" w:rsidRDefault="00970279" w:rsidP="001B4DD3">
            <w:pPr>
              <w:spacing w:line="240" w:lineRule="auto"/>
              <w:rPr>
                <w:color w:val="000000" w:themeColor="text1"/>
                <w:sz w:val="24"/>
                <w:szCs w:val="24"/>
                <w:lang w:eastAsia="en-US"/>
              </w:rPr>
            </w:pPr>
          </w:p>
        </w:tc>
        <w:tc>
          <w:tcPr>
            <w:tcW w:w="2783" w:type="dxa"/>
            <w:tcBorders>
              <w:top w:val="single" w:sz="4" w:space="0" w:color="auto"/>
              <w:left w:val="nil"/>
              <w:bottom w:val="single" w:sz="4" w:space="0" w:color="auto"/>
              <w:right w:val="single" w:sz="4" w:space="0" w:color="auto"/>
            </w:tcBorders>
          </w:tcPr>
          <w:p w14:paraId="36553F6A" w14:textId="77777777" w:rsidR="00970279" w:rsidRPr="008B0DBA" w:rsidRDefault="00970279" w:rsidP="001B4DD3">
            <w:pPr>
              <w:spacing w:line="240" w:lineRule="auto"/>
              <w:jc w:val="center"/>
              <w:rPr>
                <w:color w:val="000000" w:themeColor="text1"/>
                <w:sz w:val="24"/>
                <w:szCs w:val="24"/>
                <w:lang w:eastAsia="en-US"/>
              </w:rPr>
            </w:pPr>
          </w:p>
        </w:tc>
        <w:tc>
          <w:tcPr>
            <w:tcW w:w="1147" w:type="dxa"/>
            <w:tcBorders>
              <w:top w:val="single" w:sz="4" w:space="0" w:color="auto"/>
              <w:left w:val="single" w:sz="4" w:space="0" w:color="auto"/>
              <w:bottom w:val="single" w:sz="4" w:space="0" w:color="auto"/>
              <w:right w:val="single" w:sz="4" w:space="0" w:color="auto"/>
            </w:tcBorders>
          </w:tcPr>
          <w:p w14:paraId="7F6E89EA" w14:textId="77777777" w:rsidR="00970279" w:rsidRPr="008B0DBA" w:rsidRDefault="00970279" w:rsidP="001B4DD3">
            <w:pPr>
              <w:spacing w:line="240" w:lineRule="auto"/>
              <w:jc w:val="center"/>
              <w:rPr>
                <w:color w:val="000000" w:themeColor="text1"/>
                <w:sz w:val="24"/>
                <w:szCs w:val="24"/>
                <w:lang w:eastAsia="en-US"/>
              </w:rPr>
            </w:pPr>
          </w:p>
        </w:tc>
        <w:tc>
          <w:tcPr>
            <w:tcW w:w="1456" w:type="dxa"/>
            <w:tcBorders>
              <w:top w:val="single" w:sz="4" w:space="0" w:color="auto"/>
              <w:left w:val="single" w:sz="4" w:space="0" w:color="auto"/>
              <w:bottom w:val="single" w:sz="4" w:space="0" w:color="auto"/>
              <w:right w:val="single" w:sz="4" w:space="0" w:color="auto"/>
            </w:tcBorders>
          </w:tcPr>
          <w:p w14:paraId="0C483A84" w14:textId="77777777" w:rsidR="00970279" w:rsidRPr="008B0DBA" w:rsidRDefault="00970279" w:rsidP="001B4DD3">
            <w:pPr>
              <w:spacing w:line="240" w:lineRule="auto"/>
              <w:jc w:val="center"/>
              <w:rPr>
                <w:color w:val="000000" w:themeColor="text1"/>
                <w:sz w:val="24"/>
                <w:szCs w:val="24"/>
                <w:lang w:eastAsia="en-US"/>
              </w:rPr>
            </w:pPr>
          </w:p>
        </w:tc>
        <w:tc>
          <w:tcPr>
            <w:tcW w:w="1372" w:type="dxa"/>
            <w:tcBorders>
              <w:top w:val="single" w:sz="4" w:space="0" w:color="auto"/>
              <w:left w:val="single" w:sz="4" w:space="0" w:color="auto"/>
              <w:bottom w:val="single" w:sz="4" w:space="0" w:color="auto"/>
              <w:right w:val="single" w:sz="4" w:space="0" w:color="auto"/>
            </w:tcBorders>
            <w:noWrap/>
            <w:vAlign w:val="center"/>
          </w:tcPr>
          <w:p w14:paraId="4EADCFFE" w14:textId="54383B4F" w:rsidR="00970279" w:rsidRPr="008B0DBA" w:rsidRDefault="00970279" w:rsidP="001B4DD3">
            <w:pPr>
              <w:spacing w:line="240" w:lineRule="auto"/>
              <w:jc w:val="center"/>
              <w:rPr>
                <w:color w:val="000000" w:themeColor="text1"/>
                <w:sz w:val="24"/>
                <w:szCs w:val="24"/>
                <w:lang w:eastAsia="en-US"/>
              </w:rPr>
            </w:pPr>
          </w:p>
        </w:tc>
      </w:tr>
      <w:tr w:rsidR="008B0DBA" w:rsidRPr="008B0DBA" w14:paraId="6B7A07F4" w14:textId="77777777" w:rsidTr="0010602E">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12ED465A" w14:textId="77777777" w:rsidR="00970279" w:rsidRPr="008B0DBA" w:rsidRDefault="00970279" w:rsidP="001B4DD3">
            <w:pPr>
              <w:spacing w:line="240" w:lineRule="auto"/>
              <w:ind w:firstLine="0"/>
              <w:jc w:val="center"/>
              <w:rPr>
                <w:color w:val="000000" w:themeColor="text1"/>
                <w:sz w:val="24"/>
                <w:szCs w:val="24"/>
                <w:lang w:eastAsia="en-US"/>
              </w:rPr>
            </w:pPr>
            <w:r w:rsidRPr="008B0DBA">
              <w:rPr>
                <w:color w:val="000000" w:themeColor="text1"/>
                <w:sz w:val="24"/>
                <w:szCs w:val="24"/>
                <w:lang w:eastAsia="en-US"/>
              </w:rPr>
              <w:t>2</w:t>
            </w:r>
          </w:p>
        </w:tc>
        <w:tc>
          <w:tcPr>
            <w:tcW w:w="2352" w:type="dxa"/>
            <w:tcBorders>
              <w:top w:val="nil"/>
              <w:left w:val="nil"/>
              <w:bottom w:val="single" w:sz="4" w:space="0" w:color="auto"/>
              <w:right w:val="single" w:sz="4" w:space="0" w:color="auto"/>
            </w:tcBorders>
            <w:vAlign w:val="center"/>
          </w:tcPr>
          <w:p w14:paraId="33B099FA" w14:textId="77777777" w:rsidR="00970279" w:rsidRPr="008B0DBA" w:rsidRDefault="00970279" w:rsidP="001B4DD3">
            <w:pPr>
              <w:spacing w:line="240" w:lineRule="auto"/>
              <w:rPr>
                <w:color w:val="000000" w:themeColor="text1"/>
                <w:sz w:val="24"/>
                <w:szCs w:val="24"/>
                <w:lang w:eastAsia="en-US"/>
              </w:rPr>
            </w:pPr>
          </w:p>
        </w:tc>
        <w:tc>
          <w:tcPr>
            <w:tcW w:w="2783" w:type="dxa"/>
            <w:tcBorders>
              <w:top w:val="single" w:sz="4" w:space="0" w:color="auto"/>
              <w:left w:val="nil"/>
              <w:bottom w:val="single" w:sz="4" w:space="0" w:color="auto"/>
              <w:right w:val="single" w:sz="4" w:space="0" w:color="auto"/>
            </w:tcBorders>
          </w:tcPr>
          <w:p w14:paraId="190FD6E7" w14:textId="77777777" w:rsidR="00970279" w:rsidRPr="008B0DBA" w:rsidRDefault="00970279" w:rsidP="001B4DD3">
            <w:pPr>
              <w:spacing w:line="240" w:lineRule="auto"/>
              <w:jc w:val="center"/>
              <w:rPr>
                <w:color w:val="000000" w:themeColor="text1"/>
                <w:sz w:val="24"/>
                <w:szCs w:val="24"/>
                <w:lang w:eastAsia="en-US"/>
              </w:rPr>
            </w:pPr>
          </w:p>
        </w:tc>
        <w:tc>
          <w:tcPr>
            <w:tcW w:w="1147" w:type="dxa"/>
            <w:tcBorders>
              <w:top w:val="single" w:sz="4" w:space="0" w:color="auto"/>
              <w:left w:val="single" w:sz="4" w:space="0" w:color="auto"/>
              <w:bottom w:val="single" w:sz="4" w:space="0" w:color="auto"/>
              <w:right w:val="single" w:sz="4" w:space="0" w:color="auto"/>
            </w:tcBorders>
          </w:tcPr>
          <w:p w14:paraId="0FB40F8C" w14:textId="77777777" w:rsidR="00970279" w:rsidRPr="008B0DBA" w:rsidRDefault="00970279" w:rsidP="001B4DD3">
            <w:pPr>
              <w:spacing w:line="240" w:lineRule="auto"/>
              <w:jc w:val="center"/>
              <w:rPr>
                <w:color w:val="000000" w:themeColor="text1"/>
                <w:sz w:val="24"/>
                <w:szCs w:val="24"/>
                <w:lang w:eastAsia="en-US"/>
              </w:rPr>
            </w:pPr>
          </w:p>
        </w:tc>
        <w:tc>
          <w:tcPr>
            <w:tcW w:w="1456" w:type="dxa"/>
            <w:tcBorders>
              <w:top w:val="single" w:sz="4" w:space="0" w:color="auto"/>
              <w:left w:val="single" w:sz="4" w:space="0" w:color="auto"/>
              <w:bottom w:val="single" w:sz="4" w:space="0" w:color="auto"/>
              <w:right w:val="single" w:sz="4" w:space="0" w:color="auto"/>
            </w:tcBorders>
          </w:tcPr>
          <w:p w14:paraId="06B91ADE" w14:textId="77777777" w:rsidR="00970279" w:rsidRPr="008B0DBA" w:rsidRDefault="00970279" w:rsidP="001B4DD3">
            <w:pPr>
              <w:spacing w:line="240" w:lineRule="auto"/>
              <w:jc w:val="center"/>
              <w:rPr>
                <w:color w:val="000000" w:themeColor="text1"/>
                <w:sz w:val="24"/>
                <w:szCs w:val="24"/>
                <w:lang w:eastAsia="en-US"/>
              </w:rPr>
            </w:pPr>
          </w:p>
        </w:tc>
        <w:tc>
          <w:tcPr>
            <w:tcW w:w="1372" w:type="dxa"/>
            <w:tcBorders>
              <w:top w:val="single" w:sz="4" w:space="0" w:color="auto"/>
              <w:left w:val="single" w:sz="4" w:space="0" w:color="auto"/>
              <w:bottom w:val="single" w:sz="4" w:space="0" w:color="auto"/>
              <w:right w:val="single" w:sz="4" w:space="0" w:color="auto"/>
            </w:tcBorders>
            <w:noWrap/>
            <w:vAlign w:val="center"/>
          </w:tcPr>
          <w:p w14:paraId="09C5271C" w14:textId="49F9943F" w:rsidR="00970279" w:rsidRPr="008B0DBA" w:rsidRDefault="00970279" w:rsidP="001B4DD3">
            <w:pPr>
              <w:spacing w:line="240" w:lineRule="auto"/>
              <w:jc w:val="center"/>
              <w:rPr>
                <w:color w:val="000000" w:themeColor="text1"/>
                <w:sz w:val="24"/>
                <w:szCs w:val="24"/>
                <w:lang w:eastAsia="en-US"/>
              </w:rPr>
            </w:pPr>
          </w:p>
        </w:tc>
      </w:tr>
      <w:tr w:rsidR="008B0DBA" w:rsidRPr="008B0DBA" w14:paraId="0E5E2548" w14:textId="77777777" w:rsidTr="0010602E">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439010FA" w14:textId="77777777" w:rsidR="00970279" w:rsidRPr="008B0DBA" w:rsidRDefault="00970279" w:rsidP="001B4DD3">
            <w:pPr>
              <w:spacing w:line="240" w:lineRule="auto"/>
              <w:ind w:firstLine="0"/>
              <w:jc w:val="center"/>
              <w:rPr>
                <w:color w:val="000000" w:themeColor="text1"/>
                <w:sz w:val="24"/>
                <w:szCs w:val="24"/>
                <w:lang w:eastAsia="en-US"/>
              </w:rPr>
            </w:pPr>
            <w:r w:rsidRPr="008B0DBA">
              <w:rPr>
                <w:color w:val="000000" w:themeColor="text1"/>
                <w:sz w:val="24"/>
                <w:szCs w:val="24"/>
                <w:lang w:eastAsia="en-US"/>
              </w:rPr>
              <w:t>…</w:t>
            </w:r>
          </w:p>
        </w:tc>
        <w:tc>
          <w:tcPr>
            <w:tcW w:w="2352" w:type="dxa"/>
            <w:tcBorders>
              <w:top w:val="nil"/>
              <w:left w:val="nil"/>
              <w:bottom w:val="single" w:sz="4" w:space="0" w:color="auto"/>
              <w:right w:val="single" w:sz="4" w:space="0" w:color="auto"/>
            </w:tcBorders>
            <w:vAlign w:val="center"/>
          </w:tcPr>
          <w:p w14:paraId="08E8320C" w14:textId="77777777" w:rsidR="00970279" w:rsidRPr="008B0DBA" w:rsidRDefault="00970279" w:rsidP="001B4DD3">
            <w:pPr>
              <w:spacing w:line="240" w:lineRule="auto"/>
              <w:rPr>
                <w:color w:val="000000" w:themeColor="text1"/>
                <w:sz w:val="24"/>
                <w:szCs w:val="24"/>
                <w:lang w:eastAsia="en-US"/>
              </w:rPr>
            </w:pPr>
          </w:p>
        </w:tc>
        <w:tc>
          <w:tcPr>
            <w:tcW w:w="2783" w:type="dxa"/>
            <w:tcBorders>
              <w:top w:val="single" w:sz="4" w:space="0" w:color="auto"/>
              <w:left w:val="nil"/>
              <w:bottom w:val="single" w:sz="4" w:space="0" w:color="auto"/>
              <w:right w:val="single" w:sz="4" w:space="0" w:color="auto"/>
            </w:tcBorders>
          </w:tcPr>
          <w:p w14:paraId="4ED4A710" w14:textId="77777777" w:rsidR="00970279" w:rsidRPr="008B0DBA" w:rsidRDefault="00970279" w:rsidP="001B4DD3">
            <w:pPr>
              <w:spacing w:line="240" w:lineRule="auto"/>
              <w:jc w:val="center"/>
              <w:rPr>
                <w:color w:val="000000" w:themeColor="text1"/>
                <w:sz w:val="24"/>
                <w:szCs w:val="24"/>
                <w:lang w:eastAsia="en-US"/>
              </w:rPr>
            </w:pPr>
          </w:p>
        </w:tc>
        <w:tc>
          <w:tcPr>
            <w:tcW w:w="1147" w:type="dxa"/>
            <w:tcBorders>
              <w:top w:val="single" w:sz="4" w:space="0" w:color="auto"/>
              <w:left w:val="single" w:sz="4" w:space="0" w:color="auto"/>
              <w:bottom w:val="single" w:sz="4" w:space="0" w:color="auto"/>
              <w:right w:val="single" w:sz="4" w:space="0" w:color="auto"/>
            </w:tcBorders>
          </w:tcPr>
          <w:p w14:paraId="4F19ED33" w14:textId="77777777" w:rsidR="00970279" w:rsidRPr="008B0DBA" w:rsidRDefault="00970279" w:rsidP="001B4DD3">
            <w:pPr>
              <w:spacing w:line="240" w:lineRule="auto"/>
              <w:jc w:val="center"/>
              <w:rPr>
                <w:color w:val="000000" w:themeColor="text1"/>
                <w:sz w:val="24"/>
                <w:szCs w:val="24"/>
                <w:lang w:eastAsia="en-US"/>
              </w:rPr>
            </w:pPr>
          </w:p>
        </w:tc>
        <w:tc>
          <w:tcPr>
            <w:tcW w:w="1456" w:type="dxa"/>
            <w:tcBorders>
              <w:top w:val="single" w:sz="4" w:space="0" w:color="auto"/>
              <w:left w:val="single" w:sz="4" w:space="0" w:color="auto"/>
              <w:bottom w:val="single" w:sz="4" w:space="0" w:color="auto"/>
              <w:right w:val="single" w:sz="4" w:space="0" w:color="auto"/>
            </w:tcBorders>
          </w:tcPr>
          <w:p w14:paraId="24557134" w14:textId="77777777" w:rsidR="00970279" w:rsidRPr="008B0DBA" w:rsidRDefault="00970279" w:rsidP="001B4DD3">
            <w:pPr>
              <w:spacing w:line="240" w:lineRule="auto"/>
              <w:jc w:val="center"/>
              <w:rPr>
                <w:color w:val="000000" w:themeColor="text1"/>
                <w:sz w:val="24"/>
                <w:szCs w:val="24"/>
                <w:lang w:eastAsia="en-US"/>
              </w:rPr>
            </w:pPr>
          </w:p>
        </w:tc>
        <w:tc>
          <w:tcPr>
            <w:tcW w:w="1372" w:type="dxa"/>
            <w:tcBorders>
              <w:top w:val="single" w:sz="4" w:space="0" w:color="auto"/>
              <w:left w:val="single" w:sz="4" w:space="0" w:color="auto"/>
              <w:bottom w:val="single" w:sz="4" w:space="0" w:color="auto"/>
              <w:right w:val="single" w:sz="4" w:space="0" w:color="auto"/>
            </w:tcBorders>
            <w:noWrap/>
            <w:vAlign w:val="center"/>
          </w:tcPr>
          <w:p w14:paraId="30AD95F2" w14:textId="0648724C" w:rsidR="00970279" w:rsidRPr="008B0DBA" w:rsidRDefault="00970279" w:rsidP="001B4DD3">
            <w:pPr>
              <w:spacing w:line="240" w:lineRule="auto"/>
              <w:jc w:val="center"/>
              <w:rPr>
                <w:color w:val="000000" w:themeColor="text1"/>
                <w:sz w:val="24"/>
                <w:szCs w:val="24"/>
                <w:lang w:eastAsia="en-US"/>
              </w:rPr>
            </w:pPr>
          </w:p>
        </w:tc>
      </w:tr>
    </w:tbl>
    <w:p w14:paraId="4CC8EFC1" w14:textId="77777777" w:rsidR="001C3402" w:rsidRPr="008B0DBA" w:rsidRDefault="001C3402" w:rsidP="001C3402">
      <w:pPr>
        <w:pStyle w:val="11"/>
        <w:numPr>
          <w:ilvl w:val="0"/>
          <w:numId w:val="0"/>
        </w:numPr>
        <w:tabs>
          <w:tab w:val="left" w:pos="708"/>
        </w:tabs>
        <w:ind w:left="360"/>
        <w:jc w:val="left"/>
        <w:rPr>
          <w:rFonts w:eastAsia="Calibri"/>
          <w:color w:val="000000" w:themeColor="text1"/>
          <w:lang w:eastAsia="en-US"/>
        </w:rPr>
      </w:pPr>
    </w:p>
    <w:tbl>
      <w:tblPr>
        <w:tblW w:w="9725" w:type="dxa"/>
        <w:tblInd w:w="31" w:type="dxa"/>
        <w:tblLook w:val="04A0" w:firstRow="1" w:lastRow="0" w:firstColumn="1" w:lastColumn="0" w:noHBand="0" w:noVBand="1"/>
      </w:tblPr>
      <w:tblGrid>
        <w:gridCol w:w="4862"/>
        <w:gridCol w:w="4863"/>
      </w:tblGrid>
      <w:tr w:rsidR="008B0DBA" w:rsidRPr="008B0DBA" w14:paraId="610EED7D" w14:textId="77777777" w:rsidTr="005A70C4">
        <w:trPr>
          <w:trHeight w:val="79"/>
        </w:trPr>
        <w:tc>
          <w:tcPr>
            <w:tcW w:w="4862" w:type="dxa"/>
          </w:tcPr>
          <w:p w14:paraId="53A2AC95" w14:textId="77777777" w:rsidR="001C3402" w:rsidRPr="008B0DBA" w:rsidRDefault="001C3402" w:rsidP="001B4DD3">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22C3B86E" w14:textId="77777777" w:rsidR="001C3402" w:rsidRPr="008B0DBA" w:rsidRDefault="001C3402" w:rsidP="001B4DD3">
            <w:pPr>
              <w:spacing w:line="240" w:lineRule="auto"/>
              <w:jc w:val="center"/>
              <w:rPr>
                <w:b/>
                <w:caps/>
                <w:color w:val="000000" w:themeColor="text1"/>
                <w:sz w:val="24"/>
                <w:szCs w:val="24"/>
                <w:lang w:eastAsia="en-US"/>
              </w:rPr>
            </w:pPr>
          </w:p>
        </w:tc>
        <w:tc>
          <w:tcPr>
            <w:tcW w:w="4863" w:type="dxa"/>
            <w:hideMark/>
          </w:tcPr>
          <w:p w14:paraId="498727CE" w14:textId="77777777" w:rsidR="001C3402" w:rsidRPr="008B0DBA" w:rsidRDefault="001C3402" w:rsidP="001B4DD3">
            <w:pPr>
              <w:spacing w:line="240" w:lineRule="auto"/>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4384FF46" w14:textId="77777777" w:rsidTr="005A70C4">
        <w:trPr>
          <w:trHeight w:val="79"/>
        </w:trPr>
        <w:tc>
          <w:tcPr>
            <w:tcW w:w="4862" w:type="dxa"/>
          </w:tcPr>
          <w:p w14:paraId="14B9C495" w14:textId="77777777" w:rsidR="001C3402" w:rsidRPr="008B0DBA" w:rsidRDefault="001C3402" w:rsidP="00CB7B5E">
            <w:pPr>
              <w:shd w:val="clear" w:color="auto" w:fill="FFFFFF"/>
              <w:autoSpaceDE w:val="0"/>
              <w:autoSpaceDN w:val="0"/>
              <w:adjustRightInd w:val="0"/>
              <w:spacing w:line="240" w:lineRule="auto"/>
              <w:ind w:firstLine="0"/>
              <w:jc w:val="center"/>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35B73862" w14:textId="77777777" w:rsidR="001C3402" w:rsidRPr="008B0DBA" w:rsidRDefault="001C3402" w:rsidP="001B4DD3">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hideMark/>
          </w:tcPr>
          <w:p w14:paraId="50FAE08A" w14:textId="0F4F52A1" w:rsidR="001C3402" w:rsidRPr="008B0DBA" w:rsidRDefault="001C3402" w:rsidP="001B4DD3">
            <w:pPr>
              <w:spacing w:line="240" w:lineRule="auto"/>
              <w:jc w:val="center"/>
              <w:rPr>
                <w:b/>
                <w:caps/>
                <w:color w:val="000000" w:themeColor="text1"/>
                <w:sz w:val="24"/>
                <w:szCs w:val="24"/>
                <w:lang w:eastAsia="en-US"/>
              </w:rPr>
            </w:pPr>
          </w:p>
        </w:tc>
      </w:tr>
      <w:tr w:rsidR="008B0DBA" w:rsidRPr="008B0DBA" w14:paraId="74F81EEA" w14:textId="77777777" w:rsidTr="00CB7B5E">
        <w:trPr>
          <w:trHeight w:val="79"/>
        </w:trPr>
        <w:tc>
          <w:tcPr>
            <w:tcW w:w="4862" w:type="dxa"/>
          </w:tcPr>
          <w:p w14:paraId="523ADA6D" w14:textId="7A18D7BB" w:rsidR="004F3600" w:rsidRPr="008B0DBA" w:rsidRDefault="004F3600" w:rsidP="00CB7B5E">
            <w:pPr>
              <w:spacing w:line="240" w:lineRule="auto"/>
              <w:ind w:firstLine="0"/>
              <w:jc w:val="center"/>
              <w:rPr>
                <w:bCs/>
                <w:color w:val="000000" w:themeColor="text1"/>
                <w:sz w:val="24"/>
                <w:szCs w:val="24"/>
                <w:lang w:eastAsia="en-US"/>
              </w:rPr>
            </w:pPr>
          </w:p>
        </w:tc>
        <w:tc>
          <w:tcPr>
            <w:tcW w:w="4863" w:type="dxa"/>
          </w:tcPr>
          <w:p w14:paraId="36DA6F99" w14:textId="1F763A8E" w:rsidR="005A70C4" w:rsidRPr="008B0DBA" w:rsidRDefault="005A70C4" w:rsidP="005A70C4">
            <w:pPr>
              <w:spacing w:line="240" w:lineRule="auto"/>
              <w:jc w:val="center"/>
              <w:rPr>
                <w:b/>
                <w:caps/>
                <w:color w:val="000000" w:themeColor="text1"/>
                <w:sz w:val="24"/>
                <w:szCs w:val="24"/>
                <w:lang w:eastAsia="en-US"/>
              </w:rPr>
            </w:pPr>
          </w:p>
        </w:tc>
      </w:tr>
      <w:tr w:rsidR="005A70C4" w:rsidRPr="008B0DBA" w14:paraId="28B28AAD" w14:textId="77777777" w:rsidTr="005A70C4">
        <w:trPr>
          <w:trHeight w:val="79"/>
        </w:trPr>
        <w:tc>
          <w:tcPr>
            <w:tcW w:w="4862" w:type="dxa"/>
            <w:hideMark/>
          </w:tcPr>
          <w:p w14:paraId="22116BEB" w14:textId="77777777" w:rsidR="005A70C4" w:rsidRPr="008B0DBA" w:rsidRDefault="005A70C4" w:rsidP="005A70C4">
            <w:pPr>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0337D944" w14:textId="1165DB62" w:rsidR="005A70C4" w:rsidRPr="008B0DBA" w:rsidRDefault="005A70C4" w:rsidP="005A70C4">
            <w:pPr>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1096ABB2" w14:textId="77777777" w:rsidR="005A70C4" w:rsidRPr="008B0DBA" w:rsidRDefault="005A70C4" w:rsidP="005A70C4">
            <w:pPr>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7F4582A9" w14:textId="77777777" w:rsidR="005A70C4" w:rsidRPr="008B0DBA" w:rsidRDefault="005A70C4" w:rsidP="005A70C4">
            <w:pPr>
              <w:jc w:val="center"/>
              <w:rPr>
                <w:b/>
                <w:caps/>
                <w:color w:val="000000" w:themeColor="text1"/>
                <w:sz w:val="24"/>
                <w:szCs w:val="24"/>
                <w:lang w:eastAsia="en-US"/>
              </w:rPr>
            </w:pPr>
            <w:r w:rsidRPr="008B0DBA">
              <w:rPr>
                <w:b/>
                <w:caps/>
                <w:color w:val="000000" w:themeColor="text1"/>
                <w:sz w:val="24"/>
                <w:szCs w:val="24"/>
                <w:lang w:eastAsia="en-US"/>
              </w:rPr>
              <w:t>М.П.</w:t>
            </w:r>
          </w:p>
        </w:tc>
      </w:tr>
    </w:tbl>
    <w:p w14:paraId="71FC8D44" w14:textId="77777777" w:rsidR="001C3402" w:rsidRPr="008B0DBA" w:rsidRDefault="001C3402" w:rsidP="001C3402">
      <w:pPr>
        <w:pStyle w:val="11"/>
        <w:numPr>
          <w:ilvl w:val="0"/>
          <w:numId w:val="0"/>
        </w:numPr>
        <w:tabs>
          <w:tab w:val="left" w:pos="708"/>
        </w:tabs>
        <w:ind w:left="360"/>
        <w:jc w:val="left"/>
        <w:rPr>
          <w:color w:val="000000" w:themeColor="text1"/>
        </w:rPr>
      </w:pPr>
    </w:p>
    <w:p w14:paraId="00C44FAF" w14:textId="48C88B12" w:rsidR="001C3402" w:rsidRDefault="001C3402" w:rsidP="001C3402">
      <w:pPr>
        <w:pStyle w:val="11"/>
        <w:numPr>
          <w:ilvl w:val="0"/>
          <w:numId w:val="0"/>
        </w:numPr>
        <w:tabs>
          <w:tab w:val="left" w:pos="708"/>
        </w:tabs>
        <w:ind w:left="360"/>
        <w:jc w:val="left"/>
        <w:rPr>
          <w:color w:val="000000" w:themeColor="text1"/>
        </w:rPr>
      </w:pPr>
    </w:p>
    <w:p w14:paraId="508C090E" w14:textId="27443DEC" w:rsidR="003C3533" w:rsidRDefault="003C3533" w:rsidP="001C3402">
      <w:pPr>
        <w:pStyle w:val="11"/>
        <w:numPr>
          <w:ilvl w:val="0"/>
          <w:numId w:val="0"/>
        </w:numPr>
        <w:tabs>
          <w:tab w:val="left" w:pos="708"/>
        </w:tabs>
        <w:ind w:left="360"/>
        <w:jc w:val="left"/>
        <w:rPr>
          <w:color w:val="000000" w:themeColor="text1"/>
        </w:rPr>
      </w:pPr>
    </w:p>
    <w:p w14:paraId="0008466D" w14:textId="58828635" w:rsidR="003C3533" w:rsidRDefault="003C3533" w:rsidP="001C3402">
      <w:pPr>
        <w:pStyle w:val="11"/>
        <w:numPr>
          <w:ilvl w:val="0"/>
          <w:numId w:val="0"/>
        </w:numPr>
        <w:tabs>
          <w:tab w:val="left" w:pos="708"/>
        </w:tabs>
        <w:ind w:left="360"/>
        <w:jc w:val="left"/>
        <w:rPr>
          <w:color w:val="000000" w:themeColor="text1"/>
        </w:rPr>
      </w:pPr>
    </w:p>
    <w:p w14:paraId="22638B74" w14:textId="77777777" w:rsidR="003C3533" w:rsidRPr="008B0DBA" w:rsidRDefault="003C3533" w:rsidP="001C3402">
      <w:pPr>
        <w:pStyle w:val="11"/>
        <w:numPr>
          <w:ilvl w:val="0"/>
          <w:numId w:val="0"/>
        </w:numPr>
        <w:tabs>
          <w:tab w:val="left" w:pos="708"/>
        </w:tabs>
        <w:ind w:left="360"/>
        <w:jc w:val="left"/>
        <w:rPr>
          <w:color w:val="000000" w:themeColor="text1"/>
        </w:rPr>
      </w:pPr>
    </w:p>
    <w:p w14:paraId="0631A84C" w14:textId="77777777"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 xml:space="preserve">Приложение № 2 </w:t>
      </w:r>
    </w:p>
    <w:p w14:paraId="3A12162C" w14:textId="77777777"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к договору поставки</w:t>
      </w:r>
    </w:p>
    <w:p w14:paraId="62E95B8C" w14:textId="579DA598"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№____________ от ___ _________  20</w:t>
      </w:r>
      <w:r w:rsidR="00823859">
        <w:rPr>
          <w:color w:val="000000" w:themeColor="text1"/>
          <w:lang w:val="ru-RU"/>
        </w:rPr>
        <w:t>__</w:t>
      </w:r>
      <w:r w:rsidRPr="008B0DBA">
        <w:rPr>
          <w:color w:val="000000" w:themeColor="text1"/>
        </w:rPr>
        <w:t xml:space="preserve"> г.</w:t>
      </w:r>
    </w:p>
    <w:p w14:paraId="2D6A0857" w14:textId="77777777" w:rsidR="001C3402" w:rsidRPr="008B0DBA" w:rsidRDefault="001C3402" w:rsidP="001C3402">
      <w:pPr>
        <w:pStyle w:val="11"/>
        <w:numPr>
          <w:ilvl w:val="0"/>
          <w:numId w:val="0"/>
        </w:numPr>
        <w:tabs>
          <w:tab w:val="left" w:pos="708"/>
        </w:tabs>
        <w:ind w:left="360"/>
        <w:jc w:val="both"/>
        <w:rPr>
          <w:color w:val="000000" w:themeColor="text1"/>
        </w:rPr>
      </w:pPr>
    </w:p>
    <w:p w14:paraId="57CEBC75" w14:textId="77777777" w:rsidR="001C3402" w:rsidRPr="008B0DBA" w:rsidRDefault="001C3402" w:rsidP="001C3402">
      <w:pPr>
        <w:pStyle w:val="11"/>
        <w:numPr>
          <w:ilvl w:val="0"/>
          <w:numId w:val="0"/>
        </w:numPr>
        <w:tabs>
          <w:tab w:val="left" w:pos="708"/>
        </w:tabs>
        <w:ind w:left="360"/>
        <w:rPr>
          <w:color w:val="000000" w:themeColor="text1"/>
        </w:rPr>
      </w:pPr>
      <w:r w:rsidRPr="008B0DBA">
        <w:rPr>
          <w:color w:val="000000" w:themeColor="text1"/>
        </w:rPr>
        <w:t>Гарантийные обязательства</w:t>
      </w:r>
    </w:p>
    <w:p w14:paraId="3120BFF4" w14:textId="77777777" w:rsidR="001C3402" w:rsidRPr="008B0DBA" w:rsidRDefault="001C3402" w:rsidP="001C3402">
      <w:pPr>
        <w:pStyle w:val="11"/>
        <w:numPr>
          <w:ilvl w:val="0"/>
          <w:numId w:val="0"/>
        </w:numPr>
        <w:tabs>
          <w:tab w:val="left" w:pos="708"/>
        </w:tabs>
        <w:ind w:left="360"/>
        <w:jc w:val="left"/>
        <w:rPr>
          <w:color w:val="000000" w:themeColor="text1"/>
        </w:rPr>
      </w:pPr>
    </w:p>
    <w:tbl>
      <w:tblPr>
        <w:tblW w:w="9776" w:type="dxa"/>
        <w:jc w:val="center"/>
        <w:tblLook w:val="00A0" w:firstRow="1" w:lastRow="0" w:firstColumn="1" w:lastColumn="0" w:noHBand="0" w:noVBand="0"/>
      </w:tblPr>
      <w:tblGrid>
        <w:gridCol w:w="1271"/>
        <w:gridCol w:w="5391"/>
        <w:gridCol w:w="3114"/>
      </w:tblGrid>
      <w:tr w:rsidR="008B0DBA" w:rsidRPr="008B0DBA" w14:paraId="2ECDC042" w14:textId="77777777" w:rsidTr="00CB7B5E">
        <w:trPr>
          <w:trHeight w:val="390"/>
          <w:jc w:val="center"/>
        </w:trPr>
        <w:tc>
          <w:tcPr>
            <w:tcW w:w="1271" w:type="dxa"/>
            <w:tcBorders>
              <w:top w:val="single" w:sz="4" w:space="0" w:color="auto"/>
              <w:left w:val="single" w:sz="4" w:space="0" w:color="auto"/>
              <w:bottom w:val="single" w:sz="4" w:space="0" w:color="auto"/>
              <w:right w:val="single" w:sz="4" w:space="0" w:color="auto"/>
            </w:tcBorders>
            <w:noWrap/>
            <w:vAlign w:val="center"/>
            <w:hideMark/>
          </w:tcPr>
          <w:p w14:paraId="5070B940" w14:textId="77777777" w:rsidR="001C3402" w:rsidRPr="008B0DBA" w:rsidRDefault="001C3402" w:rsidP="002C2F83">
            <w:pPr>
              <w:spacing w:line="240" w:lineRule="auto"/>
              <w:ind w:firstLine="0"/>
              <w:jc w:val="center"/>
              <w:rPr>
                <w:b/>
                <w:bCs/>
                <w:color w:val="000000" w:themeColor="text1"/>
                <w:sz w:val="24"/>
                <w:szCs w:val="24"/>
                <w:lang w:eastAsia="en-US"/>
              </w:rPr>
            </w:pPr>
            <w:r w:rsidRPr="008B0DBA">
              <w:rPr>
                <w:b/>
                <w:bCs/>
                <w:color w:val="000000" w:themeColor="text1"/>
                <w:sz w:val="24"/>
                <w:szCs w:val="24"/>
                <w:lang w:eastAsia="en-US"/>
              </w:rPr>
              <w:t>№ п/п</w:t>
            </w:r>
          </w:p>
        </w:tc>
        <w:tc>
          <w:tcPr>
            <w:tcW w:w="5391" w:type="dxa"/>
            <w:tcBorders>
              <w:top w:val="single" w:sz="4" w:space="0" w:color="auto"/>
              <w:left w:val="nil"/>
              <w:bottom w:val="single" w:sz="4" w:space="0" w:color="auto"/>
              <w:right w:val="single" w:sz="4" w:space="0" w:color="auto"/>
            </w:tcBorders>
            <w:vAlign w:val="center"/>
            <w:hideMark/>
          </w:tcPr>
          <w:p w14:paraId="0F7F9C47" w14:textId="77777777" w:rsidR="001C3402" w:rsidRPr="008B0DBA" w:rsidRDefault="001C3402" w:rsidP="001B4DD3">
            <w:pPr>
              <w:spacing w:line="240" w:lineRule="auto"/>
              <w:jc w:val="center"/>
              <w:rPr>
                <w:b/>
                <w:bCs/>
                <w:color w:val="000000" w:themeColor="text1"/>
                <w:sz w:val="24"/>
                <w:szCs w:val="24"/>
                <w:lang w:eastAsia="en-US"/>
              </w:rPr>
            </w:pPr>
            <w:r w:rsidRPr="008B0DBA">
              <w:rPr>
                <w:b/>
                <w:bCs/>
                <w:color w:val="000000" w:themeColor="text1"/>
                <w:sz w:val="24"/>
                <w:szCs w:val="24"/>
                <w:lang w:eastAsia="en-US"/>
              </w:rPr>
              <w:t>Наименование</w:t>
            </w:r>
          </w:p>
        </w:tc>
        <w:tc>
          <w:tcPr>
            <w:tcW w:w="3114" w:type="dxa"/>
            <w:tcBorders>
              <w:top w:val="single" w:sz="4" w:space="0" w:color="auto"/>
              <w:left w:val="nil"/>
              <w:bottom w:val="single" w:sz="4" w:space="0" w:color="auto"/>
              <w:right w:val="single" w:sz="4" w:space="0" w:color="auto"/>
            </w:tcBorders>
            <w:hideMark/>
          </w:tcPr>
          <w:p w14:paraId="2D9B02F8" w14:textId="77777777" w:rsidR="001C3402" w:rsidRPr="008B0DBA" w:rsidRDefault="001C3402" w:rsidP="002C2F83">
            <w:pPr>
              <w:spacing w:line="240" w:lineRule="auto"/>
              <w:ind w:hanging="116"/>
              <w:jc w:val="center"/>
              <w:rPr>
                <w:b/>
                <w:bCs/>
                <w:color w:val="000000" w:themeColor="text1"/>
                <w:sz w:val="24"/>
                <w:szCs w:val="24"/>
                <w:lang w:val="en-US" w:eastAsia="en-US"/>
              </w:rPr>
            </w:pPr>
            <w:r w:rsidRPr="008B0DBA">
              <w:rPr>
                <w:b/>
                <w:bCs/>
                <w:color w:val="000000" w:themeColor="text1"/>
                <w:sz w:val="24"/>
                <w:szCs w:val="24"/>
                <w:lang w:eastAsia="en-US"/>
              </w:rPr>
              <w:t xml:space="preserve">Гарантийный срок </w:t>
            </w:r>
            <w:r w:rsidRPr="008B0DBA">
              <w:rPr>
                <w:b/>
                <w:bCs/>
                <w:color w:val="000000" w:themeColor="text1"/>
                <w:sz w:val="24"/>
                <w:szCs w:val="24"/>
                <w:lang w:val="en-US" w:eastAsia="en-US"/>
              </w:rPr>
              <w:t>(</w:t>
            </w:r>
            <w:r w:rsidRPr="008B0DBA">
              <w:rPr>
                <w:b/>
                <w:bCs/>
                <w:color w:val="000000" w:themeColor="text1"/>
                <w:sz w:val="24"/>
                <w:szCs w:val="24"/>
                <w:lang w:eastAsia="en-US"/>
              </w:rPr>
              <w:t>мес.</w:t>
            </w:r>
            <w:r w:rsidRPr="008B0DBA">
              <w:rPr>
                <w:b/>
                <w:bCs/>
                <w:color w:val="000000" w:themeColor="text1"/>
                <w:sz w:val="24"/>
                <w:szCs w:val="24"/>
                <w:lang w:val="en-US" w:eastAsia="en-US"/>
              </w:rPr>
              <w:t>)</w:t>
            </w:r>
          </w:p>
        </w:tc>
      </w:tr>
      <w:tr w:rsidR="008B0DBA" w:rsidRPr="008B0DBA" w14:paraId="08919C43"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2655677D" w14:textId="77777777" w:rsidR="001C3402" w:rsidRPr="008B0DBA" w:rsidRDefault="001C3402" w:rsidP="002C2F83">
            <w:pPr>
              <w:spacing w:line="240" w:lineRule="auto"/>
              <w:ind w:hanging="120"/>
              <w:jc w:val="center"/>
              <w:rPr>
                <w:color w:val="000000" w:themeColor="text1"/>
                <w:sz w:val="24"/>
                <w:szCs w:val="24"/>
                <w:lang w:eastAsia="en-US"/>
              </w:rPr>
            </w:pPr>
            <w:r w:rsidRPr="008B0DBA">
              <w:rPr>
                <w:color w:val="000000" w:themeColor="text1"/>
                <w:sz w:val="24"/>
                <w:szCs w:val="24"/>
                <w:lang w:eastAsia="en-US"/>
              </w:rPr>
              <w:t>1</w:t>
            </w:r>
          </w:p>
        </w:tc>
        <w:tc>
          <w:tcPr>
            <w:tcW w:w="5391" w:type="dxa"/>
            <w:tcBorders>
              <w:top w:val="nil"/>
              <w:left w:val="nil"/>
              <w:bottom w:val="single" w:sz="4" w:space="0" w:color="auto"/>
              <w:right w:val="single" w:sz="4" w:space="0" w:color="auto"/>
            </w:tcBorders>
            <w:vAlign w:val="center"/>
          </w:tcPr>
          <w:p w14:paraId="356FF323" w14:textId="77777777" w:rsidR="001C3402" w:rsidRPr="008B0DBA" w:rsidRDefault="001C3402" w:rsidP="001B4DD3">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22CF5F8E" w14:textId="77777777" w:rsidR="001C3402" w:rsidRPr="008B0DBA" w:rsidRDefault="001C3402" w:rsidP="001B4DD3">
            <w:pPr>
              <w:spacing w:line="240" w:lineRule="auto"/>
              <w:jc w:val="center"/>
              <w:rPr>
                <w:color w:val="000000" w:themeColor="text1"/>
                <w:sz w:val="24"/>
                <w:szCs w:val="24"/>
                <w:lang w:eastAsia="en-US"/>
              </w:rPr>
            </w:pPr>
          </w:p>
        </w:tc>
      </w:tr>
      <w:tr w:rsidR="008B0DBA" w:rsidRPr="008B0DBA" w14:paraId="6207B38A"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524695D" w14:textId="77777777" w:rsidR="001C3402" w:rsidRPr="008B0DBA" w:rsidRDefault="001C3402" w:rsidP="002C2F83">
            <w:pPr>
              <w:spacing w:line="240" w:lineRule="auto"/>
              <w:ind w:hanging="120"/>
              <w:jc w:val="center"/>
              <w:rPr>
                <w:color w:val="000000" w:themeColor="text1"/>
                <w:sz w:val="24"/>
                <w:szCs w:val="24"/>
                <w:lang w:eastAsia="en-US"/>
              </w:rPr>
            </w:pPr>
            <w:r w:rsidRPr="008B0DBA">
              <w:rPr>
                <w:color w:val="000000" w:themeColor="text1"/>
                <w:sz w:val="24"/>
                <w:szCs w:val="24"/>
                <w:lang w:eastAsia="en-US"/>
              </w:rPr>
              <w:t>2</w:t>
            </w:r>
          </w:p>
        </w:tc>
        <w:tc>
          <w:tcPr>
            <w:tcW w:w="5391" w:type="dxa"/>
            <w:tcBorders>
              <w:top w:val="nil"/>
              <w:left w:val="nil"/>
              <w:bottom w:val="single" w:sz="4" w:space="0" w:color="auto"/>
              <w:right w:val="single" w:sz="4" w:space="0" w:color="auto"/>
            </w:tcBorders>
            <w:vAlign w:val="center"/>
          </w:tcPr>
          <w:p w14:paraId="70EB095F" w14:textId="77777777" w:rsidR="001C3402" w:rsidRPr="008B0DBA" w:rsidRDefault="001C3402" w:rsidP="001B4DD3">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03D373A2" w14:textId="77777777" w:rsidR="001C3402" w:rsidRPr="008B0DBA" w:rsidRDefault="001C3402" w:rsidP="001B4DD3">
            <w:pPr>
              <w:spacing w:line="240" w:lineRule="auto"/>
              <w:jc w:val="center"/>
              <w:rPr>
                <w:color w:val="000000" w:themeColor="text1"/>
                <w:sz w:val="24"/>
                <w:szCs w:val="24"/>
                <w:lang w:eastAsia="en-US"/>
              </w:rPr>
            </w:pPr>
          </w:p>
        </w:tc>
      </w:tr>
      <w:tr w:rsidR="001C3402" w:rsidRPr="008B0DBA" w14:paraId="38572462"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C7F9CFB" w14:textId="77777777" w:rsidR="001C3402" w:rsidRPr="008B0DBA" w:rsidRDefault="001C3402" w:rsidP="002C2F83">
            <w:pPr>
              <w:spacing w:line="240" w:lineRule="auto"/>
              <w:ind w:hanging="120"/>
              <w:jc w:val="center"/>
              <w:rPr>
                <w:color w:val="000000" w:themeColor="text1"/>
                <w:sz w:val="24"/>
                <w:szCs w:val="24"/>
                <w:lang w:eastAsia="en-US"/>
              </w:rPr>
            </w:pPr>
            <w:r w:rsidRPr="008B0DBA">
              <w:rPr>
                <w:color w:val="000000" w:themeColor="text1"/>
                <w:sz w:val="24"/>
                <w:szCs w:val="24"/>
                <w:lang w:eastAsia="en-US"/>
              </w:rPr>
              <w:t>…</w:t>
            </w:r>
          </w:p>
        </w:tc>
        <w:tc>
          <w:tcPr>
            <w:tcW w:w="5391" w:type="dxa"/>
            <w:tcBorders>
              <w:top w:val="nil"/>
              <w:left w:val="nil"/>
              <w:bottom w:val="single" w:sz="4" w:space="0" w:color="auto"/>
              <w:right w:val="single" w:sz="4" w:space="0" w:color="auto"/>
            </w:tcBorders>
            <w:vAlign w:val="center"/>
          </w:tcPr>
          <w:p w14:paraId="26B63FF2" w14:textId="77777777" w:rsidR="001C3402" w:rsidRPr="008B0DBA" w:rsidRDefault="001C3402" w:rsidP="001B4DD3">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38BFFCEF" w14:textId="77777777" w:rsidR="001C3402" w:rsidRPr="008B0DBA" w:rsidRDefault="001C3402" w:rsidP="001B4DD3">
            <w:pPr>
              <w:spacing w:line="240" w:lineRule="auto"/>
              <w:jc w:val="center"/>
              <w:rPr>
                <w:color w:val="000000" w:themeColor="text1"/>
                <w:sz w:val="24"/>
                <w:szCs w:val="24"/>
                <w:lang w:eastAsia="en-US"/>
              </w:rPr>
            </w:pPr>
          </w:p>
        </w:tc>
      </w:tr>
    </w:tbl>
    <w:p w14:paraId="021B88FD" w14:textId="77777777" w:rsidR="001C3402" w:rsidRPr="008B0DBA" w:rsidRDefault="001C3402" w:rsidP="001C3402">
      <w:pPr>
        <w:pStyle w:val="11"/>
        <w:numPr>
          <w:ilvl w:val="0"/>
          <w:numId w:val="0"/>
        </w:numPr>
        <w:tabs>
          <w:tab w:val="left" w:pos="708"/>
        </w:tabs>
        <w:ind w:left="360"/>
        <w:jc w:val="left"/>
        <w:rPr>
          <w:rFonts w:eastAsia="Calibri"/>
          <w:color w:val="000000" w:themeColor="text1"/>
          <w:lang w:eastAsia="en-US"/>
        </w:rPr>
      </w:pPr>
    </w:p>
    <w:tbl>
      <w:tblPr>
        <w:tblW w:w="9725" w:type="dxa"/>
        <w:tblInd w:w="31" w:type="dxa"/>
        <w:tblLook w:val="04A0" w:firstRow="1" w:lastRow="0" w:firstColumn="1" w:lastColumn="0" w:noHBand="0" w:noVBand="1"/>
      </w:tblPr>
      <w:tblGrid>
        <w:gridCol w:w="4862"/>
        <w:gridCol w:w="4863"/>
      </w:tblGrid>
      <w:tr w:rsidR="008B0DBA" w:rsidRPr="008B0DBA" w14:paraId="65C7FB75" w14:textId="77777777" w:rsidTr="005A70C4">
        <w:trPr>
          <w:trHeight w:val="79"/>
        </w:trPr>
        <w:tc>
          <w:tcPr>
            <w:tcW w:w="4862" w:type="dxa"/>
          </w:tcPr>
          <w:p w14:paraId="75630D07" w14:textId="77777777" w:rsidR="001C3402" w:rsidRPr="008B0DBA" w:rsidRDefault="001C3402" w:rsidP="001B4DD3">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73F7AB72" w14:textId="77777777" w:rsidR="001C3402" w:rsidRPr="008B0DBA" w:rsidRDefault="001C3402" w:rsidP="001B4DD3">
            <w:pPr>
              <w:spacing w:line="240" w:lineRule="auto"/>
              <w:jc w:val="center"/>
              <w:rPr>
                <w:b/>
                <w:caps/>
                <w:color w:val="000000" w:themeColor="text1"/>
                <w:sz w:val="24"/>
                <w:szCs w:val="24"/>
                <w:lang w:eastAsia="en-US"/>
              </w:rPr>
            </w:pPr>
          </w:p>
        </w:tc>
        <w:tc>
          <w:tcPr>
            <w:tcW w:w="4863" w:type="dxa"/>
            <w:hideMark/>
          </w:tcPr>
          <w:p w14:paraId="7F792687" w14:textId="77777777" w:rsidR="001C3402" w:rsidRPr="008B0DBA" w:rsidRDefault="001C3402" w:rsidP="001B4DD3">
            <w:pPr>
              <w:spacing w:line="240" w:lineRule="auto"/>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236DB871" w14:textId="77777777" w:rsidTr="004F3600">
        <w:trPr>
          <w:trHeight w:val="79"/>
        </w:trPr>
        <w:tc>
          <w:tcPr>
            <w:tcW w:w="4862" w:type="dxa"/>
          </w:tcPr>
          <w:p w14:paraId="44069F6E" w14:textId="77777777" w:rsidR="001C3402" w:rsidRPr="008B0DBA" w:rsidRDefault="001C3402" w:rsidP="00CB7B5E">
            <w:pPr>
              <w:shd w:val="clear" w:color="auto" w:fill="FFFFFF"/>
              <w:autoSpaceDE w:val="0"/>
              <w:autoSpaceDN w:val="0"/>
              <w:adjustRightInd w:val="0"/>
              <w:spacing w:line="240" w:lineRule="auto"/>
              <w:ind w:firstLine="0"/>
              <w:jc w:val="center"/>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4D1F1654" w14:textId="77777777" w:rsidR="001C3402" w:rsidRPr="008B0DBA" w:rsidRDefault="001C3402" w:rsidP="001B4DD3">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hideMark/>
          </w:tcPr>
          <w:p w14:paraId="3CA8666A" w14:textId="076FAF80" w:rsidR="001C3402" w:rsidRPr="008B0DBA" w:rsidRDefault="001C3402" w:rsidP="001B4DD3">
            <w:pPr>
              <w:spacing w:line="240" w:lineRule="auto"/>
              <w:jc w:val="center"/>
              <w:rPr>
                <w:b/>
                <w:caps/>
                <w:color w:val="000000" w:themeColor="text1"/>
                <w:sz w:val="24"/>
                <w:szCs w:val="24"/>
                <w:lang w:eastAsia="en-US"/>
              </w:rPr>
            </w:pPr>
          </w:p>
        </w:tc>
      </w:tr>
      <w:tr w:rsidR="008B0DBA" w:rsidRPr="008B0DBA" w14:paraId="008D1D4B" w14:textId="77777777" w:rsidTr="00CB7B5E">
        <w:trPr>
          <w:trHeight w:val="79"/>
        </w:trPr>
        <w:tc>
          <w:tcPr>
            <w:tcW w:w="4862" w:type="dxa"/>
          </w:tcPr>
          <w:p w14:paraId="54A20EA1" w14:textId="3C31C1DE" w:rsidR="005A70C4" w:rsidRPr="008B0DBA" w:rsidRDefault="005A70C4" w:rsidP="00CB7B5E">
            <w:pPr>
              <w:spacing w:line="240" w:lineRule="auto"/>
              <w:jc w:val="center"/>
              <w:rPr>
                <w:b/>
                <w:color w:val="000000" w:themeColor="text1"/>
                <w:sz w:val="24"/>
                <w:szCs w:val="24"/>
                <w:lang w:eastAsia="en-US"/>
              </w:rPr>
            </w:pPr>
          </w:p>
        </w:tc>
        <w:tc>
          <w:tcPr>
            <w:tcW w:w="4863" w:type="dxa"/>
          </w:tcPr>
          <w:p w14:paraId="68181FE9" w14:textId="78FC705E" w:rsidR="005A70C4" w:rsidRPr="008B0DBA" w:rsidRDefault="005A70C4" w:rsidP="005A70C4">
            <w:pPr>
              <w:spacing w:line="240" w:lineRule="auto"/>
              <w:jc w:val="center"/>
              <w:rPr>
                <w:b/>
                <w:caps/>
                <w:color w:val="000000" w:themeColor="text1"/>
                <w:sz w:val="24"/>
                <w:szCs w:val="24"/>
                <w:lang w:eastAsia="en-US"/>
              </w:rPr>
            </w:pPr>
          </w:p>
        </w:tc>
      </w:tr>
      <w:tr w:rsidR="008B0DBA" w:rsidRPr="008B0DBA" w14:paraId="380649D9" w14:textId="77777777" w:rsidTr="005A70C4">
        <w:trPr>
          <w:trHeight w:val="79"/>
        </w:trPr>
        <w:tc>
          <w:tcPr>
            <w:tcW w:w="4862" w:type="dxa"/>
            <w:hideMark/>
          </w:tcPr>
          <w:p w14:paraId="6AC64B39" w14:textId="77777777" w:rsidR="005A70C4" w:rsidRPr="008B0DBA" w:rsidRDefault="005A70C4" w:rsidP="005A70C4">
            <w:pPr>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3EA4576B" w14:textId="5440A8B7" w:rsidR="005A70C4" w:rsidRPr="008B0DBA" w:rsidRDefault="005A70C4" w:rsidP="005A70C4">
            <w:pPr>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41BA777E" w14:textId="77777777" w:rsidR="005A70C4" w:rsidRPr="008B0DBA" w:rsidRDefault="005A70C4" w:rsidP="005A70C4">
            <w:pPr>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349B7D0A" w14:textId="77777777" w:rsidR="005A70C4" w:rsidRPr="008B0DBA" w:rsidRDefault="005A70C4" w:rsidP="005A70C4">
            <w:pPr>
              <w:jc w:val="center"/>
              <w:rPr>
                <w:b/>
                <w:caps/>
                <w:color w:val="000000" w:themeColor="text1"/>
                <w:sz w:val="24"/>
                <w:szCs w:val="24"/>
                <w:lang w:eastAsia="en-US"/>
              </w:rPr>
            </w:pPr>
            <w:r w:rsidRPr="008B0DBA">
              <w:rPr>
                <w:b/>
                <w:caps/>
                <w:color w:val="000000" w:themeColor="text1"/>
                <w:sz w:val="24"/>
                <w:szCs w:val="24"/>
                <w:lang w:eastAsia="en-US"/>
              </w:rPr>
              <w:t>М.П.</w:t>
            </w:r>
          </w:p>
          <w:p w14:paraId="31BDA1D4" w14:textId="4FC014D5" w:rsidR="00CB7B5E" w:rsidRPr="008B0DBA" w:rsidRDefault="00CB7B5E" w:rsidP="003C3533">
            <w:pPr>
              <w:ind w:firstLine="0"/>
              <w:rPr>
                <w:b/>
                <w:caps/>
                <w:color w:val="000000" w:themeColor="text1"/>
                <w:sz w:val="24"/>
                <w:szCs w:val="24"/>
                <w:lang w:eastAsia="en-US"/>
              </w:rPr>
            </w:pPr>
          </w:p>
          <w:p w14:paraId="2986EB86" w14:textId="77777777" w:rsidR="00CB7B5E" w:rsidRPr="008B0DBA" w:rsidRDefault="00CB7B5E" w:rsidP="005A70C4">
            <w:pPr>
              <w:jc w:val="center"/>
              <w:rPr>
                <w:b/>
                <w:caps/>
                <w:color w:val="000000" w:themeColor="text1"/>
                <w:sz w:val="24"/>
                <w:szCs w:val="24"/>
                <w:lang w:eastAsia="en-US"/>
              </w:rPr>
            </w:pPr>
          </w:p>
        </w:tc>
      </w:tr>
    </w:tbl>
    <w:p w14:paraId="37D5E4A6" w14:textId="77777777" w:rsidR="002454DE" w:rsidRPr="008B0DBA" w:rsidRDefault="002454DE" w:rsidP="00CB7B5E">
      <w:pPr>
        <w:pStyle w:val="11"/>
        <w:numPr>
          <w:ilvl w:val="0"/>
          <w:numId w:val="7"/>
        </w:numPr>
        <w:ind w:firstLine="491"/>
        <w:jc w:val="both"/>
        <w:rPr>
          <w:color w:val="000000" w:themeColor="text1"/>
          <w:szCs w:val="28"/>
        </w:rPr>
      </w:pPr>
      <w:bookmarkStart w:id="85" w:name="_Ref55300680"/>
      <w:bookmarkStart w:id="86" w:name="_Toc55305378"/>
      <w:bookmarkStart w:id="87" w:name="_Toc57314640"/>
      <w:bookmarkStart w:id="88" w:name="_Toc69728963"/>
      <w:bookmarkStart w:id="89" w:name="ИНСТРУКЦИИ"/>
      <w:bookmarkStart w:id="90" w:name="_Ref34763774"/>
      <w:bookmarkEnd w:id="19"/>
      <w:bookmarkEnd w:id="20"/>
      <w:bookmarkEnd w:id="21"/>
      <w:bookmarkEnd w:id="22"/>
      <w:bookmarkEnd w:id="23"/>
      <w:bookmarkEnd w:id="24"/>
      <w:r w:rsidRPr="008B0DBA">
        <w:rPr>
          <w:color w:val="000000" w:themeColor="text1"/>
          <w:szCs w:val="28"/>
        </w:rPr>
        <w:lastRenderedPageBreak/>
        <w:t xml:space="preserve">ОБЩИЙ ПОРЯДОК ПРОВЕДЕНИЯ АУКЦИОНА. ИНСТРУКЦИИ ПО ПОДГОТОВКЕ </w:t>
      </w:r>
      <w:bookmarkEnd w:id="85"/>
      <w:bookmarkEnd w:id="86"/>
      <w:bookmarkEnd w:id="87"/>
      <w:bookmarkEnd w:id="88"/>
      <w:r w:rsidRPr="008B0DBA">
        <w:rPr>
          <w:color w:val="000000" w:themeColor="text1"/>
          <w:szCs w:val="28"/>
        </w:rPr>
        <w:t>АУКЦИОНА</w:t>
      </w:r>
    </w:p>
    <w:p w14:paraId="23B18262" w14:textId="77777777" w:rsidR="002454DE" w:rsidRPr="008B0DBA" w:rsidRDefault="002454DE" w:rsidP="002454DE">
      <w:pPr>
        <w:pStyle w:val="2"/>
        <w:numPr>
          <w:ilvl w:val="1"/>
          <w:numId w:val="7"/>
        </w:numPr>
        <w:tabs>
          <w:tab w:val="num" w:pos="1211"/>
        </w:tabs>
        <w:ind w:left="1211"/>
        <w:rPr>
          <w:color w:val="000000" w:themeColor="text1"/>
          <w:sz w:val="24"/>
          <w:szCs w:val="24"/>
        </w:rPr>
      </w:pPr>
      <w:bookmarkStart w:id="91" w:name="_Ref440305687"/>
      <w:bookmarkStart w:id="92" w:name="_Toc518119235"/>
      <w:bookmarkStart w:id="93" w:name="_Toc55193148"/>
      <w:bookmarkStart w:id="94" w:name="_Toc55285342"/>
      <w:bookmarkStart w:id="95" w:name="_Toc55305379"/>
      <w:bookmarkStart w:id="96" w:name="_Toc57314641"/>
      <w:bookmarkStart w:id="97" w:name="_Toc69728964"/>
      <w:bookmarkEnd w:id="89"/>
      <w:r w:rsidRPr="008B0DBA">
        <w:rPr>
          <w:color w:val="000000" w:themeColor="text1"/>
          <w:sz w:val="24"/>
          <w:szCs w:val="24"/>
        </w:rPr>
        <w:t xml:space="preserve">  </w:t>
      </w:r>
      <w:bookmarkStart w:id="98" w:name="_Toc346097993"/>
      <w:bookmarkStart w:id="99" w:name="_Toc346098356"/>
      <w:r w:rsidRPr="008B0DBA">
        <w:rPr>
          <w:color w:val="000000" w:themeColor="text1"/>
          <w:sz w:val="24"/>
          <w:szCs w:val="24"/>
        </w:rPr>
        <w:t xml:space="preserve">Общий порядок проведения </w:t>
      </w:r>
      <w:bookmarkEnd w:id="91"/>
      <w:bookmarkEnd w:id="92"/>
      <w:bookmarkEnd w:id="93"/>
      <w:bookmarkEnd w:id="94"/>
      <w:bookmarkEnd w:id="95"/>
      <w:bookmarkEnd w:id="96"/>
      <w:bookmarkEnd w:id="97"/>
      <w:r w:rsidRPr="008B0DBA">
        <w:rPr>
          <w:color w:val="000000" w:themeColor="text1"/>
          <w:sz w:val="24"/>
          <w:szCs w:val="24"/>
        </w:rPr>
        <w:t>аукциона</w:t>
      </w:r>
      <w:bookmarkEnd w:id="98"/>
      <w:bookmarkEnd w:id="99"/>
    </w:p>
    <w:p w14:paraId="6BE3A76A" w14:textId="77777777"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bookmarkStart w:id="100" w:name="_Ref55280418"/>
      <w:bookmarkStart w:id="101" w:name="_Toc55285343"/>
      <w:bookmarkStart w:id="102" w:name="_Toc55305380"/>
      <w:bookmarkStart w:id="103" w:name="_Toc57314642"/>
      <w:bookmarkStart w:id="104" w:name="_Toc69728965"/>
      <w:r w:rsidRPr="008B0DBA">
        <w:rPr>
          <w:b w:val="0"/>
          <w:color w:val="000000" w:themeColor="text1"/>
        </w:rPr>
        <w:t>Аукцион проводится в следующем порядке:</w:t>
      </w:r>
    </w:p>
    <w:p w14:paraId="179A8818" w14:textId="77777777"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 Публикация Извещения о проведении аукциона;</w:t>
      </w:r>
    </w:p>
    <w:p w14:paraId="1E63BA7E"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Предоставление Документации Участникам процедуры;</w:t>
      </w:r>
    </w:p>
    <w:p w14:paraId="72F628F8"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Разъяснение Закупочной документации;</w:t>
      </w:r>
    </w:p>
    <w:p w14:paraId="688EB0F2"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Внесение поправок в Документацию;</w:t>
      </w:r>
    </w:p>
    <w:p w14:paraId="452721AF"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Требования к Заявкам Участников;</w:t>
      </w:r>
    </w:p>
    <w:p w14:paraId="09441463"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Требования к Участникам аукциона. Подтверждение соответствия предъявляемым требованиям;</w:t>
      </w:r>
    </w:p>
    <w:p w14:paraId="13CEDD54" w14:textId="77777777" w:rsidR="002454DE" w:rsidRPr="008B0DBA" w:rsidRDefault="002454DE" w:rsidP="003D5B5F">
      <w:pPr>
        <w:pStyle w:val="afffe"/>
        <w:ind w:left="284" w:firstLine="567"/>
        <w:rPr>
          <w:snapToGrid w:val="0"/>
          <w:color w:val="000000" w:themeColor="text1"/>
        </w:rPr>
      </w:pPr>
      <w:r w:rsidRPr="008B0DBA">
        <w:rPr>
          <w:snapToGrid w:val="0"/>
          <w:color w:val="000000" w:themeColor="text1"/>
        </w:rPr>
        <w:t>- Подача Заявок на участие в Аукционе и их прием, отзыв Заявок;</w:t>
      </w:r>
    </w:p>
    <w:p w14:paraId="020D9E4F" w14:textId="77777777" w:rsidR="002454DE" w:rsidRPr="008B0DBA" w:rsidRDefault="002454DE" w:rsidP="003D5B5F">
      <w:pPr>
        <w:pStyle w:val="afffe"/>
        <w:ind w:left="284" w:firstLine="567"/>
        <w:rPr>
          <w:snapToGrid w:val="0"/>
          <w:color w:val="000000" w:themeColor="text1"/>
        </w:rPr>
      </w:pPr>
      <w:r w:rsidRPr="008B0DBA">
        <w:rPr>
          <w:snapToGrid w:val="0"/>
          <w:color w:val="000000" w:themeColor="text1"/>
        </w:rPr>
        <w:t>- Рассмотрение первых частей заявок;</w:t>
      </w:r>
    </w:p>
    <w:p w14:paraId="5F7EF86A"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Проведение торгов;</w:t>
      </w:r>
    </w:p>
    <w:p w14:paraId="7CA4F02E"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Рассмотрение вторых частей заявок;</w:t>
      </w:r>
    </w:p>
    <w:p w14:paraId="56601417" w14:textId="77777777" w:rsidR="003D5B5F" w:rsidRPr="008B0DBA" w:rsidRDefault="003D5B5F" w:rsidP="003D5B5F">
      <w:pPr>
        <w:pStyle w:val="11"/>
        <w:numPr>
          <w:ilvl w:val="0"/>
          <w:numId w:val="0"/>
        </w:numPr>
        <w:ind w:left="284" w:firstLine="567"/>
        <w:jc w:val="both"/>
        <w:rPr>
          <w:b w:val="0"/>
          <w:color w:val="000000" w:themeColor="text1"/>
          <w:lang w:val="ru-RU"/>
        </w:rPr>
      </w:pPr>
      <w:r w:rsidRPr="008B0DBA">
        <w:rPr>
          <w:b w:val="0"/>
          <w:color w:val="000000" w:themeColor="text1"/>
        </w:rPr>
        <w:t>- Сопоставление ценовых предложений Участников;</w:t>
      </w:r>
    </w:p>
    <w:p w14:paraId="5E9F0314" w14:textId="7B390ACB"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Подведение итогов;</w:t>
      </w:r>
    </w:p>
    <w:p w14:paraId="15460589"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Заключение договора;</w:t>
      </w:r>
    </w:p>
    <w:p w14:paraId="3A4F287E"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Извещение Участников о результатах аукциона, осуществляется однократно в течение всей процедуры Аукциона.</w:t>
      </w:r>
    </w:p>
    <w:p w14:paraId="09D14DCE" w14:textId="77777777" w:rsidR="002454DE" w:rsidRPr="008B0DBA" w:rsidRDefault="002454DE" w:rsidP="002454DE">
      <w:pPr>
        <w:pStyle w:val="2"/>
        <w:numPr>
          <w:ilvl w:val="1"/>
          <w:numId w:val="7"/>
        </w:numPr>
        <w:tabs>
          <w:tab w:val="num" w:pos="1211"/>
        </w:tabs>
        <w:ind w:left="1211"/>
        <w:rPr>
          <w:color w:val="000000" w:themeColor="text1"/>
          <w:sz w:val="24"/>
          <w:szCs w:val="24"/>
        </w:rPr>
      </w:pPr>
      <w:r w:rsidRPr="008B0DBA">
        <w:rPr>
          <w:color w:val="000000" w:themeColor="text1"/>
          <w:sz w:val="24"/>
          <w:szCs w:val="24"/>
        </w:rPr>
        <w:t xml:space="preserve"> </w:t>
      </w:r>
      <w:bookmarkStart w:id="105" w:name="_Toc346097994"/>
      <w:bookmarkStart w:id="106" w:name="_Toc346098357"/>
      <w:r w:rsidRPr="008B0DBA">
        <w:rPr>
          <w:color w:val="000000" w:themeColor="text1"/>
          <w:sz w:val="24"/>
          <w:szCs w:val="24"/>
        </w:rPr>
        <w:t xml:space="preserve">Публикация Извещения о проведении </w:t>
      </w:r>
      <w:bookmarkEnd w:id="100"/>
      <w:bookmarkEnd w:id="101"/>
      <w:bookmarkEnd w:id="102"/>
      <w:bookmarkEnd w:id="103"/>
      <w:bookmarkEnd w:id="104"/>
      <w:r w:rsidRPr="008B0DBA">
        <w:rPr>
          <w:color w:val="000000" w:themeColor="text1"/>
          <w:sz w:val="24"/>
          <w:szCs w:val="24"/>
        </w:rPr>
        <w:t>аукциона</w:t>
      </w:r>
      <w:bookmarkEnd w:id="105"/>
      <w:bookmarkEnd w:id="106"/>
    </w:p>
    <w:p w14:paraId="3DA29E1F" w14:textId="77777777"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rPr>
        <w:t>Извещение о проведении аукциона опубликовано в порядке, указанном в п</w:t>
      </w:r>
      <w:r w:rsidRPr="008B0DBA">
        <w:rPr>
          <w:b w:val="0"/>
          <w:color w:val="000000" w:themeColor="text1"/>
          <w:lang w:val="ru-RU"/>
        </w:rPr>
        <w:t>.</w:t>
      </w:r>
      <w:r w:rsidRPr="008B0DBA">
        <w:rPr>
          <w:b w:val="0"/>
          <w:color w:val="000000" w:themeColor="text1"/>
        </w:rPr>
        <w:t xml:space="preserve"> 1.1.</w:t>
      </w:r>
    </w:p>
    <w:p w14:paraId="2298CD47" w14:textId="77777777"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rPr>
        <w:t xml:space="preserve">Иные публикации не являются официальными и не влекут для </w:t>
      </w:r>
      <w:r w:rsidRPr="008B0DBA">
        <w:rPr>
          <w:b w:val="0"/>
          <w:color w:val="000000" w:themeColor="text1"/>
          <w:lang w:val="ru-RU"/>
        </w:rPr>
        <w:t>Заказчика</w:t>
      </w:r>
      <w:r w:rsidRPr="008B0DBA">
        <w:rPr>
          <w:b w:val="0"/>
          <w:color w:val="000000" w:themeColor="text1"/>
        </w:rPr>
        <w:t xml:space="preserve"> никаких последствий.</w:t>
      </w:r>
    </w:p>
    <w:p w14:paraId="5B07D13E" w14:textId="77777777" w:rsidR="002454DE" w:rsidRPr="008B0DBA" w:rsidRDefault="002454DE" w:rsidP="003D5B5F">
      <w:pPr>
        <w:pStyle w:val="2"/>
        <w:numPr>
          <w:ilvl w:val="1"/>
          <w:numId w:val="7"/>
        </w:numPr>
        <w:tabs>
          <w:tab w:val="num" w:pos="1211"/>
        </w:tabs>
        <w:ind w:left="1211"/>
        <w:rPr>
          <w:color w:val="000000" w:themeColor="text1"/>
          <w:sz w:val="24"/>
          <w:szCs w:val="24"/>
        </w:rPr>
      </w:pPr>
      <w:bookmarkStart w:id="107" w:name="_Ref55280429"/>
      <w:bookmarkStart w:id="108" w:name="_Toc55285344"/>
      <w:bookmarkStart w:id="109" w:name="_Toc55305381"/>
      <w:bookmarkStart w:id="110" w:name="_Toc57314643"/>
      <w:bookmarkStart w:id="111" w:name="_Toc69728966"/>
      <w:bookmarkStart w:id="112" w:name="_Toc98251715"/>
      <w:bookmarkStart w:id="113" w:name="_Toc200440598"/>
      <w:bookmarkStart w:id="114" w:name="_Toc200441651"/>
      <w:bookmarkStart w:id="115" w:name="_Toc200441802"/>
      <w:bookmarkStart w:id="116" w:name="_Toc200597886"/>
      <w:bookmarkStart w:id="117" w:name="_Toc202243072"/>
      <w:bookmarkStart w:id="118" w:name="_Toc202247459"/>
      <w:bookmarkStart w:id="119" w:name="_Toc345570157"/>
      <w:bookmarkStart w:id="120" w:name="_Toc346098358"/>
      <w:r w:rsidRPr="008B0DBA">
        <w:rPr>
          <w:color w:val="000000" w:themeColor="text1"/>
          <w:sz w:val="24"/>
          <w:szCs w:val="24"/>
        </w:rPr>
        <w:t xml:space="preserve"> Предоставление Документации </w:t>
      </w:r>
      <w:bookmarkEnd w:id="107"/>
      <w:bookmarkEnd w:id="108"/>
      <w:bookmarkEnd w:id="109"/>
      <w:bookmarkEnd w:id="110"/>
      <w:bookmarkEnd w:id="111"/>
      <w:r w:rsidRPr="008B0DBA">
        <w:rPr>
          <w:color w:val="000000" w:themeColor="text1"/>
          <w:sz w:val="24"/>
          <w:szCs w:val="24"/>
        </w:rPr>
        <w:t>по Аукциону Участникам</w:t>
      </w:r>
      <w:bookmarkEnd w:id="112"/>
      <w:r w:rsidRPr="008B0DBA">
        <w:rPr>
          <w:color w:val="000000" w:themeColor="text1"/>
          <w:sz w:val="24"/>
          <w:szCs w:val="24"/>
        </w:rPr>
        <w:t xml:space="preserve"> процедуры</w:t>
      </w:r>
      <w:bookmarkEnd w:id="113"/>
      <w:bookmarkEnd w:id="114"/>
      <w:bookmarkEnd w:id="115"/>
      <w:bookmarkEnd w:id="116"/>
      <w:bookmarkEnd w:id="117"/>
      <w:bookmarkEnd w:id="118"/>
      <w:bookmarkEnd w:id="119"/>
      <w:bookmarkEnd w:id="120"/>
    </w:p>
    <w:p w14:paraId="55F3170E" w14:textId="77777777"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bookmarkStart w:id="121" w:name="_Ref64023282"/>
      <w:bookmarkStart w:id="122" w:name="_Ref55277592"/>
      <w:r w:rsidRPr="008B0DBA">
        <w:rPr>
          <w:b w:val="0"/>
          <w:color w:val="000000" w:themeColor="text1"/>
        </w:rPr>
        <w:t>Участники аукциона должны получить Документацию в порядке, указанном в Извещении.</w:t>
      </w:r>
      <w:bookmarkEnd w:id="121"/>
    </w:p>
    <w:p w14:paraId="69C864A0" w14:textId="7CF8A3DD"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lang w:val="ru-RU"/>
        </w:rPr>
        <w:t>Заказчик</w:t>
      </w:r>
      <w:r w:rsidRPr="008B0DBA">
        <w:rPr>
          <w:b w:val="0"/>
          <w:color w:val="000000" w:themeColor="text1"/>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8B0DBA">
        <w:rPr>
          <w:b w:val="0"/>
          <w:color w:val="000000" w:themeColor="text1"/>
        </w:rPr>
        <w:fldChar w:fldCharType="begin"/>
      </w:r>
      <w:r w:rsidRPr="008B0DBA">
        <w:rPr>
          <w:b w:val="0"/>
          <w:color w:val="000000" w:themeColor="text1"/>
        </w:rPr>
        <w:instrText xml:space="preserve"> REF _Ref64023282 \r \h </w:instrText>
      </w:r>
      <w:r w:rsidRPr="008B0DBA">
        <w:rPr>
          <w:b w:val="0"/>
          <w:color w:val="000000" w:themeColor="text1"/>
        </w:rPr>
      </w:r>
      <w:r w:rsidRPr="008B0DBA">
        <w:rPr>
          <w:b w:val="0"/>
          <w:color w:val="000000" w:themeColor="text1"/>
        </w:rPr>
        <w:fldChar w:fldCharType="separate"/>
      </w:r>
      <w:r w:rsidR="000B4113" w:rsidRPr="008B0DBA">
        <w:rPr>
          <w:b w:val="0"/>
          <w:color w:val="000000" w:themeColor="text1"/>
        </w:rPr>
        <w:t>5.3.1</w:t>
      </w:r>
      <w:r w:rsidRPr="008B0DBA">
        <w:rPr>
          <w:b w:val="0"/>
          <w:color w:val="000000" w:themeColor="text1"/>
        </w:rPr>
        <w:fldChar w:fldCharType="end"/>
      </w:r>
      <w:r w:rsidRPr="008B0DBA">
        <w:rPr>
          <w:b w:val="0"/>
          <w:color w:val="000000" w:themeColor="text1"/>
        </w:rPr>
        <w:t>.</w:t>
      </w:r>
    </w:p>
    <w:p w14:paraId="47C94795" w14:textId="77777777" w:rsidR="002454DE" w:rsidRPr="008B0DBA" w:rsidRDefault="002454DE" w:rsidP="002454DE">
      <w:pPr>
        <w:pStyle w:val="11"/>
        <w:numPr>
          <w:ilvl w:val="0"/>
          <w:numId w:val="0"/>
        </w:numPr>
        <w:ind w:left="284" w:firstLine="709"/>
        <w:jc w:val="both"/>
        <w:rPr>
          <w:bCs/>
          <w:color w:val="000000" w:themeColor="text1"/>
        </w:rPr>
      </w:pPr>
    </w:p>
    <w:p w14:paraId="0FCC09D4" w14:textId="77777777" w:rsidR="002454DE" w:rsidRPr="008B0DBA" w:rsidRDefault="002454DE" w:rsidP="003D5B5F">
      <w:pPr>
        <w:pStyle w:val="11"/>
        <w:numPr>
          <w:ilvl w:val="1"/>
          <w:numId w:val="7"/>
        </w:numPr>
        <w:ind w:left="284" w:firstLine="567"/>
        <w:jc w:val="both"/>
        <w:rPr>
          <w:bCs/>
          <w:color w:val="000000" w:themeColor="text1"/>
        </w:rPr>
      </w:pPr>
      <w:r w:rsidRPr="008B0DBA">
        <w:rPr>
          <w:bCs/>
          <w:color w:val="000000" w:themeColor="text1"/>
        </w:rPr>
        <w:t xml:space="preserve">Разъяснение Закупочной документации </w:t>
      </w:r>
    </w:p>
    <w:p w14:paraId="21A1D6AB" w14:textId="77777777" w:rsidR="002454DE" w:rsidRPr="008B0DBA" w:rsidRDefault="002454DE" w:rsidP="003D5B5F">
      <w:pPr>
        <w:pStyle w:val="11"/>
        <w:numPr>
          <w:ilvl w:val="2"/>
          <w:numId w:val="7"/>
        </w:numPr>
        <w:tabs>
          <w:tab w:val="clear" w:pos="1571"/>
          <w:tab w:val="num" w:pos="993"/>
          <w:tab w:val="num" w:pos="1430"/>
        </w:tabs>
        <w:spacing w:before="120"/>
        <w:ind w:left="284" w:firstLine="567"/>
        <w:jc w:val="both"/>
        <w:rPr>
          <w:b w:val="0"/>
          <w:color w:val="000000" w:themeColor="text1"/>
        </w:rPr>
      </w:pPr>
      <w:r w:rsidRPr="008B0DBA">
        <w:rPr>
          <w:b w:val="0"/>
          <w:color w:val="000000" w:themeColor="text1"/>
        </w:rPr>
        <w:t xml:space="preserve">В процессе подготовки к участию в Аукционе Участники вправе обратиться к </w:t>
      </w:r>
      <w:r w:rsidRPr="008B0DBA">
        <w:rPr>
          <w:b w:val="0"/>
          <w:color w:val="000000" w:themeColor="text1"/>
          <w:lang w:val="ru-RU"/>
        </w:rPr>
        <w:t>Заказчику</w:t>
      </w:r>
      <w:r w:rsidRPr="008B0DBA">
        <w:rPr>
          <w:b w:val="0"/>
          <w:color w:val="000000" w:themeColor="text1"/>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58B530FE" w14:textId="07964591" w:rsidR="002454DE" w:rsidRPr="008B0DBA" w:rsidRDefault="004F3600" w:rsidP="003D5B5F">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lang w:val="ru-RU"/>
        </w:rPr>
        <w:t xml:space="preserve">Заказчик </w:t>
      </w:r>
      <w:r w:rsidRPr="008B0DBA">
        <w:rPr>
          <w:b w:val="0"/>
          <w:color w:val="000000" w:themeColor="text1"/>
        </w:rPr>
        <w:t>обязуется</w:t>
      </w:r>
      <w:r w:rsidR="002454DE" w:rsidRPr="008B0DBA">
        <w:rPr>
          <w:b w:val="0"/>
          <w:color w:val="000000" w:themeColor="text1"/>
        </w:rPr>
        <w:t xml:space="preserve"> в разумный срок ответить на любой вопрос, который он получит не позднее, чем за 3 дня до истечения срока приема Заявок. </w:t>
      </w:r>
      <w:r w:rsidR="002454DE" w:rsidRPr="008B0DBA">
        <w:rPr>
          <w:b w:val="0"/>
          <w:color w:val="000000" w:themeColor="text1"/>
          <w:lang w:val="ru-RU"/>
        </w:rPr>
        <w:t>Заказчик</w:t>
      </w:r>
      <w:r w:rsidR="002454DE" w:rsidRPr="008B0DBA">
        <w:rPr>
          <w:b w:val="0"/>
          <w:color w:val="000000" w:themeColor="text1"/>
        </w:rPr>
        <w:t xml:space="preserve"> оставляет за собой право (но не обязанность) ответа на вопрос, полученный в более поздний срок, если обстоятельства позволят </w:t>
      </w:r>
      <w:r w:rsidR="002454DE" w:rsidRPr="008B0DBA">
        <w:rPr>
          <w:b w:val="0"/>
          <w:color w:val="000000" w:themeColor="text1"/>
          <w:lang w:val="ru-RU"/>
        </w:rPr>
        <w:t>Заказчику</w:t>
      </w:r>
      <w:r w:rsidR="002454DE" w:rsidRPr="008B0DBA">
        <w:rPr>
          <w:b w:val="0"/>
          <w:color w:val="000000" w:themeColor="text1"/>
        </w:rPr>
        <w:t xml:space="preserve"> ответить на него в разумное время до установленного срока подачи Заявок. При этом ответ будет размещен </w:t>
      </w:r>
      <w:r w:rsidR="002454DE" w:rsidRPr="008B0DBA">
        <w:rPr>
          <w:b w:val="0"/>
          <w:color w:val="000000" w:themeColor="text1"/>
          <w:lang w:val="ru-RU"/>
        </w:rPr>
        <w:t>Заказчиком</w:t>
      </w:r>
      <w:r w:rsidR="002454DE" w:rsidRPr="008B0DBA">
        <w:rPr>
          <w:b w:val="0"/>
          <w:color w:val="000000" w:themeColor="text1"/>
        </w:rPr>
        <w:t xml:space="preserve"> на ЭТП ГПБ. Такой ответ </w:t>
      </w:r>
      <w:r w:rsidR="002454DE" w:rsidRPr="008B0DBA">
        <w:rPr>
          <w:b w:val="0"/>
          <w:color w:val="000000" w:themeColor="text1"/>
          <w:lang w:val="ru-RU"/>
        </w:rPr>
        <w:t>Заказчика</w:t>
      </w:r>
      <w:r w:rsidR="002454DE" w:rsidRPr="008B0DBA">
        <w:rPr>
          <w:b w:val="0"/>
          <w:color w:val="000000" w:themeColor="text1"/>
        </w:rPr>
        <w:t xml:space="preserve"> имеет силу неотъемлемых дополнений к документации, если в тексте ответа не будет указано иное.</w:t>
      </w:r>
    </w:p>
    <w:p w14:paraId="5B75EF09" w14:textId="77777777" w:rsidR="004F3600" w:rsidRPr="008B0DBA" w:rsidRDefault="004F3600" w:rsidP="003C3533">
      <w:pPr>
        <w:pStyle w:val="11"/>
        <w:numPr>
          <w:ilvl w:val="0"/>
          <w:numId w:val="0"/>
        </w:numPr>
        <w:jc w:val="both"/>
        <w:rPr>
          <w:color w:val="000000" w:themeColor="text1"/>
        </w:rPr>
      </w:pPr>
    </w:p>
    <w:p w14:paraId="3A255611" w14:textId="77777777" w:rsidR="002454DE" w:rsidRPr="008B0DBA" w:rsidRDefault="002454DE" w:rsidP="003D5B5F">
      <w:pPr>
        <w:pStyle w:val="11"/>
        <w:numPr>
          <w:ilvl w:val="1"/>
          <w:numId w:val="7"/>
        </w:numPr>
        <w:spacing w:before="120" w:after="120"/>
        <w:ind w:left="930" w:hanging="79"/>
        <w:jc w:val="both"/>
        <w:rPr>
          <w:bCs/>
          <w:color w:val="000000" w:themeColor="text1"/>
        </w:rPr>
      </w:pPr>
      <w:r w:rsidRPr="008B0DBA">
        <w:rPr>
          <w:b w:val="0"/>
          <w:color w:val="000000" w:themeColor="text1"/>
        </w:rPr>
        <w:t xml:space="preserve"> </w:t>
      </w:r>
      <w:r w:rsidRPr="008B0DBA">
        <w:rPr>
          <w:bCs/>
          <w:color w:val="000000" w:themeColor="text1"/>
        </w:rPr>
        <w:t>Внесение поправок в Документацию</w:t>
      </w:r>
    </w:p>
    <w:p w14:paraId="4563A331" w14:textId="77777777" w:rsidR="002454DE" w:rsidRPr="008B0DBA" w:rsidRDefault="002454DE" w:rsidP="003D5B5F">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lang w:val="ru-RU"/>
        </w:rPr>
        <w:lastRenderedPageBreak/>
        <w:t>Заказчик</w:t>
      </w:r>
      <w:r w:rsidRPr="008B0DBA">
        <w:rPr>
          <w:b w:val="0"/>
          <w:color w:val="000000" w:themeColor="text1"/>
        </w:rPr>
        <w:t>, по решению закупочной комиссии, в любой момент до истечения срока приема Заявок вправе внести поправки в настоящую документацию.</w:t>
      </w:r>
    </w:p>
    <w:p w14:paraId="1A78608D" w14:textId="77777777" w:rsidR="002454DE" w:rsidRPr="008B0DBA" w:rsidRDefault="002454DE" w:rsidP="003D5B5F">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71CBB38" w14:textId="77777777" w:rsidR="002454DE" w:rsidRPr="008B0DBA" w:rsidRDefault="002454DE" w:rsidP="002454DE">
      <w:pPr>
        <w:pStyle w:val="11"/>
        <w:numPr>
          <w:ilvl w:val="0"/>
          <w:numId w:val="0"/>
        </w:numPr>
        <w:jc w:val="both"/>
        <w:rPr>
          <w:color w:val="000000" w:themeColor="text1"/>
        </w:rPr>
      </w:pPr>
      <w:bookmarkStart w:id="123" w:name="_Toc346098363"/>
    </w:p>
    <w:p w14:paraId="44471D73" w14:textId="77777777" w:rsidR="002454DE" w:rsidRPr="008B0DBA" w:rsidRDefault="002454DE" w:rsidP="002454DE">
      <w:pPr>
        <w:pStyle w:val="11"/>
        <w:numPr>
          <w:ilvl w:val="1"/>
          <w:numId w:val="7"/>
        </w:numPr>
        <w:ind w:hanging="77"/>
        <w:jc w:val="both"/>
        <w:rPr>
          <w:bCs/>
          <w:color w:val="000000" w:themeColor="text1"/>
        </w:rPr>
      </w:pPr>
      <w:r w:rsidRPr="008B0DBA">
        <w:rPr>
          <w:bCs/>
          <w:color w:val="000000" w:themeColor="text1"/>
        </w:rPr>
        <w:t>Требования к Заявкам Участников</w:t>
      </w:r>
    </w:p>
    <w:p w14:paraId="774190E7" w14:textId="77777777"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5.6.1.</w:t>
      </w:r>
      <w:r w:rsidRPr="008B0DBA">
        <w:rPr>
          <w:b w:val="0"/>
          <w:color w:val="000000" w:themeColor="text1"/>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2960DCBD" w14:textId="524C1042" w:rsidR="002454DE" w:rsidRPr="008B0DBA" w:rsidRDefault="002454DE" w:rsidP="003D5B5F">
      <w:pPr>
        <w:pStyle w:val="11"/>
        <w:numPr>
          <w:ilvl w:val="2"/>
          <w:numId w:val="17"/>
        </w:numPr>
        <w:tabs>
          <w:tab w:val="clear" w:pos="1571"/>
          <w:tab w:val="num" w:pos="1430"/>
        </w:tabs>
        <w:ind w:left="284" w:firstLine="567"/>
        <w:jc w:val="both"/>
        <w:rPr>
          <w:b w:val="0"/>
          <w:color w:val="000000" w:themeColor="text1"/>
        </w:rPr>
      </w:pPr>
      <w:r w:rsidRPr="008B0DBA">
        <w:rPr>
          <w:b w:val="0"/>
          <w:color w:val="000000" w:themeColor="text1"/>
        </w:rPr>
        <w:tab/>
        <w:t xml:space="preserve"> Заявка на участие в аукционе в электронной форме должна состоять из двух частей</w:t>
      </w:r>
      <w:r w:rsidR="008260E6" w:rsidRPr="008B0DBA">
        <w:rPr>
          <w:b w:val="0"/>
          <w:color w:val="000000" w:themeColor="text1"/>
          <w:lang w:val="ru-RU"/>
        </w:rPr>
        <w:t xml:space="preserve"> и ценового предложения</w:t>
      </w:r>
      <w:r w:rsidRPr="008B0DBA">
        <w:rPr>
          <w:b w:val="0"/>
          <w:color w:val="000000" w:themeColor="text1"/>
        </w:rPr>
        <w:t>.</w:t>
      </w:r>
    </w:p>
    <w:p w14:paraId="04010B04" w14:textId="77777777" w:rsidR="002454DE" w:rsidRPr="008B0DBA" w:rsidRDefault="002454DE" w:rsidP="003D5B5F">
      <w:pPr>
        <w:pStyle w:val="11"/>
        <w:numPr>
          <w:ilvl w:val="2"/>
          <w:numId w:val="17"/>
        </w:numPr>
        <w:tabs>
          <w:tab w:val="clear" w:pos="1571"/>
          <w:tab w:val="num" w:pos="1430"/>
        </w:tabs>
        <w:spacing w:before="120"/>
        <w:ind w:left="284" w:firstLine="567"/>
        <w:jc w:val="both"/>
        <w:rPr>
          <w:bCs/>
          <w:color w:val="000000" w:themeColor="text1"/>
        </w:rPr>
      </w:pPr>
      <w:r w:rsidRPr="008B0DBA">
        <w:rPr>
          <w:bCs/>
          <w:color w:val="000000" w:themeColor="text1"/>
        </w:rPr>
        <w:t>Первая часть Заявки включает:</w:t>
      </w:r>
    </w:p>
    <w:p w14:paraId="37104F74" w14:textId="77777777"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 Техническое предложение по форме и в соответствии с инструкциями, приведенными в настоящей Документации (Форма 1);</w:t>
      </w:r>
    </w:p>
    <w:p w14:paraId="07C4D50F"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Протокол разногласий к проекту Договора по форме и в соответствии с инструкциями, приведенными в настоящей Документации  (Форма 2).</w:t>
      </w:r>
    </w:p>
    <w:p w14:paraId="1F769859" w14:textId="10575268" w:rsidR="002454DE" w:rsidRPr="004A0F53" w:rsidRDefault="002454DE" w:rsidP="003D5B5F">
      <w:pPr>
        <w:pStyle w:val="11"/>
        <w:numPr>
          <w:ilvl w:val="0"/>
          <w:numId w:val="0"/>
        </w:numPr>
        <w:spacing w:before="120"/>
        <w:ind w:left="284" w:firstLine="567"/>
        <w:jc w:val="both"/>
        <w:rPr>
          <w:b w:val="0"/>
          <w:color w:val="2F5496" w:themeColor="accent1" w:themeShade="BF"/>
        </w:rPr>
      </w:pPr>
      <w:r w:rsidRPr="008B0DBA">
        <w:rPr>
          <w:b w:val="0"/>
          <w:color w:val="000000" w:themeColor="text1"/>
        </w:rPr>
        <w:t>5.6.</w:t>
      </w:r>
      <w:r w:rsidRPr="008B0DBA">
        <w:rPr>
          <w:b w:val="0"/>
          <w:color w:val="000000" w:themeColor="text1"/>
          <w:lang w:val="ru-RU"/>
        </w:rPr>
        <w:t>3</w:t>
      </w:r>
      <w:r w:rsidRPr="008B0DBA">
        <w:rPr>
          <w:b w:val="0"/>
          <w:color w:val="000000" w:themeColor="text1"/>
        </w:rPr>
        <w:t>.1.</w:t>
      </w:r>
      <w:r w:rsidR="003D5B5F" w:rsidRPr="008B0DBA">
        <w:rPr>
          <w:b w:val="0"/>
          <w:color w:val="000000" w:themeColor="text1"/>
          <w:lang w:val="ru-RU"/>
        </w:rPr>
        <w:t xml:space="preserve"> </w:t>
      </w:r>
      <w:r w:rsidR="003D5B5F" w:rsidRPr="00823859">
        <w:rPr>
          <w:b w:val="0"/>
          <w:color w:val="000000" w:themeColor="text1"/>
          <w:u w:val="single"/>
        </w:rPr>
        <w:t xml:space="preserve">Участник в Заявке (соответствующей части заявки на участие в закупке, содержащей предложение о поставке товара) указывает </w:t>
      </w:r>
      <w:r w:rsidR="003D5B5F" w:rsidRPr="004A0F53">
        <w:rPr>
          <w:b w:val="0"/>
          <w:color w:val="2F5496" w:themeColor="accent1" w:themeShade="BF"/>
          <w:u w:val="single"/>
        </w:rPr>
        <w:t xml:space="preserve">порядковый номер реестровой записи из единого реестра </w:t>
      </w:r>
      <w:r w:rsidR="003D5B5F" w:rsidRPr="004A0F53">
        <w:rPr>
          <w:b w:val="0"/>
          <w:color w:val="2F5496" w:themeColor="accent1" w:themeShade="BF"/>
          <w:u w:val="single"/>
          <w:lang w:val="ru-RU"/>
        </w:rPr>
        <w:t>российской промышленной продукции</w:t>
      </w:r>
      <w:r w:rsidR="003D5B5F" w:rsidRPr="004A0F53">
        <w:rPr>
          <w:b w:val="0"/>
          <w:color w:val="2F5496" w:themeColor="accent1" w:themeShade="BF"/>
          <w:u w:val="single"/>
        </w:rPr>
        <w:t xml:space="preserve">, или порядковый номер реестровой записи из </w:t>
      </w:r>
      <w:r w:rsidR="003D5B5F" w:rsidRPr="004A0F53">
        <w:rPr>
          <w:b w:val="0"/>
          <w:color w:val="2F5496" w:themeColor="accent1" w:themeShade="BF"/>
          <w:u w:val="single"/>
          <w:lang w:val="ru-RU"/>
        </w:rPr>
        <w:t>евразийского реестра промышленных товаров</w:t>
      </w:r>
      <w:r w:rsidR="003D5B5F" w:rsidRPr="004A0F53">
        <w:rPr>
          <w:b w:val="0"/>
          <w:color w:val="2F5496" w:themeColor="accent1" w:themeShade="BF"/>
          <w:u w:val="single"/>
        </w:rPr>
        <w:t xml:space="preserve"> государств – членов </w:t>
      </w:r>
      <w:r w:rsidR="003D5B5F" w:rsidRPr="004A0F53">
        <w:rPr>
          <w:b w:val="0"/>
          <w:color w:val="2F5496" w:themeColor="accent1" w:themeShade="BF"/>
          <w:u w:val="single"/>
          <w:lang w:val="ru-RU"/>
        </w:rPr>
        <w:t>ЕАЭС</w:t>
      </w:r>
      <w:r w:rsidR="003D5B5F" w:rsidRPr="004A0F53">
        <w:rPr>
          <w:b w:val="0"/>
          <w:color w:val="2F5496" w:themeColor="accent1" w:themeShade="BF"/>
        </w:rPr>
        <w:t>.</w:t>
      </w:r>
    </w:p>
    <w:p w14:paraId="23BF5118" w14:textId="77777777"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7D96D97C" w14:textId="2C1065E9" w:rsidR="002454DE" w:rsidRPr="008B0DBA" w:rsidRDefault="002454DE" w:rsidP="003D5B5F">
      <w:pPr>
        <w:pStyle w:val="11"/>
        <w:numPr>
          <w:ilvl w:val="2"/>
          <w:numId w:val="17"/>
        </w:numPr>
        <w:tabs>
          <w:tab w:val="clear" w:pos="1571"/>
          <w:tab w:val="num" w:pos="1430"/>
        </w:tabs>
        <w:spacing w:before="120"/>
        <w:ind w:left="284" w:firstLine="567"/>
        <w:jc w:val="both"/>
        <w:rPr>
          <w:b w:val="0"/>
          <w:color w:val="000000" w:themeColor="text1"/>
        </w:rPr>
      </w:pPr>
      <w:r w:rsidRPr="008B0DBA">
        <w:rPr>
          <w:bCs/>
          <w:color w:val="000000" w:themeColor="text1"/>
        </w:rPr>
        <w:t>Вторая часть Заявки</w:t>
      </w:r>
      <w:r w:rsidRPr="008B0DBA">
        <w:rPr>
          <w:b w:val="0"/>
          <w:color w:val="000000" w:themeColor="text1"/>
        </w:rPr>
        <w:t xml:space="preserve"> </w:t>
      </w:r>
      <w:r w:rsidRPr="008B0DBA">
        <w:rPr>
          <w:b w:val="0"/>
          <w:color w:val="000000" w:themeColor="text1"/>
          <w:lang w:val="ru-RU"/>
        </w:rPr>
        <w:t>должна содержать информацию и</w:t>
      </w:r>
      <w:r w:rsidRPr="008B0DBA">
        <w:rPr>
          <w:b w:val="0"/>
          <w:color w:val="000000" w:themeColor="text1"/>
        </w:rPr>
        <w:t xml:space="preserve"> документы, </w:t>
      </w:r>
      <w:r w:rsidRPr="008B0DBA">
        <w:rPr>
          <w:b w:val="0"/>
          <w:color w:val="000000" w:themeColor="text1"/>
          <w:lang w:val="ru-RU"/>
        </w:rPr>
        <w:t>предусмотренные п. 5.7</w:t>
      </w:r>
      <w:r w:rsidRPr="008B0DBA">
        <w:rPr>
          <w:b w:val="0"/>
          <w:color w:val="000000" w:themeColor="text1"/>
        </w:rPr>
        <w:t xml:space="preserve"> настоящей Документации.</w:t>
      </w:r>
    </w:p>
    <w:p w14:paraId="1F226D19" w14:textId="77777777" w:rsidR="002454DE" w:rsidRPr="008B0DBA" w:rsidRDefault="002454DE" w:rsidP="003D5B5F">
      <w:pPr>
        <w:pStyle w:val="11"/>
        <w:numPr>
          <w:ilvl w:val="2"/>
          <w:numId w:val="17"/>
        </w:numPr>
        <w:tabs>
          <w:tab w:val="clear" w:pos="1571"/>
          <w:tab w:val="num" w:pos="1430"/>
        </w:tabs>
        <w:spacing w:before="120"/>
        <w:ind w:left="284" w:firstLine="567"/>
        <w:jc w:val="both"/>
        <w:rPr>
          <w:b w:val="0"/>
          <w:color w:val="000000" w:themeColor="text1"/>
        </w:rPr>
      </w:pPr>
      <w:r w:rsidRPr="008B0DBA">
        <w:rPr>
          <w:b w:val="0"/>
          <w:color w:val="000000" w:themeColor="text1"/>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06C02616" w14:textId="77777777" w:rsidR="002454DE" w:rsidRPr="008B0DBA" w:rsidRDefault="002454DE" w:rsidP="003D5B5F">
      <w:pPr>
        <w:pStyle w:val="11"/>
        <w:numPr>
          <w:ilvl w:val="2"/>
          <w:numId w:val="17"/>
        </w:numPr>
        <w:tabs>
          <w:tab w:val="clear" w:pos="1571"/>
          <w:tab w:val="num" w:pos="1430"/>
        </w:tabs>
        <w:ind w:left="284" w:firstLine="567"/>
        <w:jc w:val="both"/>
        <w:rPr>
          <w:b w:val="0"/>
          <w:color w:val="000000" w:themeColor="text1"/>
        </w:rPr>
      </w:pPr>
      <w:r w:rsidRPr="008B0DBA">
        <w:rPr>
          <w:b w:val="0"/>
          <w:color w:val="000000" w:themeColor="text1"/>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1481D0D8" w14:textId="77777777" w:rsidR="002454DE" w:rsidRPr="008B0DBA" w:rsidRDefault="002454DE" w:rsidP="003D5B5F">
      <w:pPr>
        <w:pStyle w:val="11"/>
        <w:numPr>
          <w:ilvl w:val="2"/>
          <w:numId w:val="17"/>
        </w:numPr>
        <w:tabs>
          <w:tab w:val="clear" w:pos="1571"/>
          <w:tab w:val="num" w:pos="1430"/>
        </w:tabs>
        <w:ind w:left="284" w:firstLine="567"/>
        <w:jc w:val="both"/>
        <w:rPr>
          <w:b w:val="0"/>
          <w:color w:val="000000" w:themeColor="text1"/>
        </w:rPr>
      </w:pPr>
      <w:r w:rsidRPr="008B0DBA">
        <w:rPr>
          <w:b w:val="0"/>
          <w:color w:val="000000" w:themeColor="text1"/>
        </w:rPr>
        <w:t>Прочие правила оформления Заявок через систему ЭТП ГПБ определяются правилами данной системы.</w:t>
      </w:r>
    </w:p>
    <w:p w14:paraId="5335A072" w14:textId="77777777" w:rsidR="002454DE" w:rsidRPr="008B0DBA" w:rsidRDefault="002454DE" w:rsidP="002454DE">
      <w:pPr>
        <w:pStyle w:val="11"/>
        <w:numPr>
          <w:ilvl w:val="0"/>
          <w:numId w:val="0"/>
        </w:numPr>
        <w:ind w:left="928"/>
        <w:jc w:val="both"/>
        <w:rPr>
          <w:b w:val="0"/>
          <w:color w:val="000000" w:themeColor="text1"/>
        </w:rPr>
      </w:pPr>
    </w:p>
    <w:p w14:paraId="4B59152C" w14:textId="77777777" w:rsidR="002454DE" w:rsidRPr="008B0DBA" w:rsidRDefault="002454DE" w:rsidP="003D5B5F">
      <w:pPr>
        <w:pStyle w:val="11"/>
        <w:numPr>
          <w:ilvl w:val="1"/>
          <w:numId w:val="7"/>
        </w:numPr>
        <w:ind w:left="284" w:firstLine="567"/>
        <w:jc w:val="both"/>
        <w:rPr>
          <w:bCs/>
          <w:color w:val="000000" w:themeColor="text1"/>
        </w:rPr>
      </w:pPr>
      <w:r w:rsidRPr="008B0DBA">
        <w:rPr>
          <w:bCs/>
          <w:color w:val="000000" w:themeColor="text1"/>
        </w:rPr>
        <w:t>Требования к Участникам аукциона. Подтверждение соответствия предъявляемым требованиям</w:t>
      </w:r>
    </w:p>
    <w:p w14:paraId="338E1812" w14:textId="77777777" w:rsidR="002454DE" w:rsidRPr="008B0DBA" w:rsidRDefault="002454DE" w:rsidP="003D5B5F">
      <w:pPr>
        <w:pStyle w:val="11"/>
        <w:numPr>
          <w:ilvl w:val="2"/>
          <w:numId w:val="7"/>
        </w:numPr>
        <w:tabs>
          <w:tab w:val="clear" w:pos="1571"/>
          <w:tab w:val="num" w:pos="993"/>
          <w:tab w:val="num" w:pos="1430"/>
        </w:tabs>
        <w:spacing w:before="120"/>
        <w:ind w:left="284" w:firstLine="567"/>
        <w:jc w:val="both"/>
        <w:rPr>
          <w:b w:val="0"/>
          <w:bCs/>
          <w:color w:val="000000" w:themeColor="text1"/>
        </w:rPr>
      </w:pPr>
      <w:r w:rsidRPr="008B0DBA">
        <w:rPr>
          <w:b w:val="0"/>
          <w:bCs/>
          <w:color w:val="000000" w:themeColor="text1"/>
        </w:rPr>
        <w:tab/>
        <w:t>Участвовать в Аукционе может любое юридическое лицо или индивидуальный предприниматель, которые являются субъектами малого и среднего предпринимательства, зарегистрированные в системе ЭТП ГПБ в качестве участников данной системы, и в качестве Участника данного Аукциона.</w:t>
      </w:r>
    </w:p>
    <w:p w14:paraId="6D3E3145" w14:textId="685CD944" w:rsidR="002454DE" w:rsidRPr="008B0DBA" w:rsidRDefault="002454DE" w:rsidP="003D5B5F">
      <w:pPr>
        <w:pStyle w:val="11"/>
        <w:numPr>
          <w:ilvl w:val="2"/>
          <w:numId w:val="7"/>
        </w:numPr>
        <w:tabs>
          <w:tab w:val="clear" w:pos="1571"/>
          <w:tab w:val="num" w:pos="993"/>
          <w:tab w:val="num" w:pos="1430"/>
        </w:tabs>
        <w:spacing w:before="120"/>
        <w:ind w:left="284" w:firstLine="567"/>
        <w:jc w:val="both"/>
        <w:rPr>
          <w:b w:val="0"/>
          <w:bCs/>
          <w:color w:val="000000" w:themeColor="text1"/>
        </w:rPr>
      </w:pPr>
      <w:r w:rsidRPr="008B0DBA">
        <w:rPr>
          <w:b w:val="0"/>
          <w:bCs/>
          <w:color w:val="000000" w:themeColor="text1"/>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5F50FE4" w14:textId="5C1C91EA" w:rsidR="002454DE" w:rsidRPr="008B0DBA" w:rsidRDefault="002454DE" w:rsidP="003D5B5F">
      <w:pPr>
        <w:pStyle w:val="11"/>
        <w:numPr>
          <w:ilvl w:val="2"/>
          <w:numId w:val="7"/>
        </w:numPr>
        <w:tabs>
          <w:tab w:val="clear" w:pos="1571"/>
          <w:tab w:val="num" w:pos="993"/>
          <w:tab w:val="num" w:pos="1430"/>
        </w:tabs>
        <w:spacing w:before="120"/>
        <w:ind w:left="426" w:firstLine="425"/>
        <w:jc w:val="both"/>
        <w:rPr>
          <w:b w:val="0"/>
          <w:bCs/>
          <w:color w:val="000000" w:themeColor="text1"/>
        </w:rPr>
      </w:pPr>
      <w:r w:rsidRPr="008B0DBA">
        <w:rPr>
          <w:b w:val="0"/>
          <w:bCs/>
          <w:color w:val="000000" w:themeColor="text1"/>
        </w:rPr>
        <w:t xml:space="preserve">Участник Аукциона должен отвечать следующим требованиям: </w:t>
      </w:r>
    </w:p>
    <w:p w14:paraId="256F5FFE" w14:textId="77777777" w:rsidR="002454DE" w:rsidRPr="008B0DBA" w:rsidRDefault="002454DE" w:rsidP="003D5B5F">
      <w:pPr>
        <w:pStyle w:val="11"/>
        <w:numPr>
          <w:ilvl w:val="0"/>
          <w:numId w:val="0"/>
        </w:numPr>
        <w:spacing w:before="120"/>
        <w:ind w:left="357" w:firstLine="425"/>
        <w:jc w:val="both"/>
        <w:rPr>
          <w:b w:val="0"/>
          <w:bCs/>
          <w:color w:val="000000" w:themeColor="text1"/>
        </w:rPr>
      </w:pPr>
      <w:r w:rsidRPr="008B0DBA">
        <w:rPr>
          <w:b w:val="0"/>
          <w:bCs/>
          <w:color w:val="000000" w:themeColor="text1"/>
        </w:rPr>
        <w:t>a)</w:t>
      </w:r>
      <w:r w:rsidRPr="008B0DBA">
        <w:rPr>
          <w:b w:val="0"/>
          <w:bCs/>
          <w:color w:val="000000" w:themeColor="text1"/>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3CC255A9" w14:textId="77777777" w:rsidR="002454DE" w:rsidRPr="008B0DBA" w:rsidRDefault="002454DE" w:rsidP="003D5B5F">
      <w:pPr>
        <w:pStyle w:val="11"/>
        <w:numPr>
          <w:ilvl w:val="0"/>
          <w:numId w:val="0"/>
        </w:numPr>
        <w:ind w:left="357" w:firstLine="425"/>
        <w:jc w:val="both"/>
        <w:rPr>
          <w:b w:val="0"/>
          <w:bCs/>
          <w:color w:val="000000" w:themeColor="text1"/>
        </w:rPr>
      </w:pPr>
      <w:r w:rsidRPr="008B0DBA">
        <w:rPr>
          <w:b w:val="0"/>
          <w:bCs/>
          <w:color w:val="000000" w:themeColor="text1"/>
        </w:rPr>
        <w:lastRenderedPageBreak/>
        <w:t>b)</w:t>
      </w:r>
      <w:r w:rsidRPr="008B0DBA">
        <w:rPr>
          <w:b w:val="0"/>
          <w:bCs/>
          <w:color w:val="000000" w:themeColor="text1"/>
        </w:rPr>
        <w:tab/>
        <w:t>не иметь убытки за последний завершенный финансовый год и квартал;</w:t>
      </w:r>
    </w:p>
    <w:p w14:paraId="065D0BB1" w14:textId="77777777" w:rsidR="002454DE" w:rsidRPr="008B0DBA" w:rsidRDefault="002454DE" w:rsidP="003D5B5F">
      <w:pPr>
        <w:pStyle w:val="11"/>
        <w:numPr>
          <w:ilvl w:val="0"/>
          <w:numId w:val="0"/>
        </w:numPr>
        <w:ind w:left="357" w:firstLine="425"/>
        <w:jc w:val="both"/>
        <w:rPr>
          <w:b w:val="0"/>
          <w:bCs/>
          <w:color w:val="000000" w:themeColor="text1"/>
        </w:rPr>
      </w:pPr>
      <w:r w:rsidRPr="008B0DBA">
        <w:rPr>
          <w:b w:val="0"/>
          <w:bCs/>
          <w:color w:val="000000" w:themeColor="text1"/>
        </w:rPr>
        <w:t>c)</w:t>
      </w:r>
      <w:r w:rsidRPr="008B0DBA">
        <w:rPr>
          <w:b w:val="0"/>
          <w:bCs/>
          <w:color w:val="000000" w:themeColor="text1"/>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A9629DE" w14:textId="77777777" w:rsidR="002454DE" w:rsidRPr="008B0DBA" w:rsidRDefault="002454DE" w:rsidP="003D5B5F">
      <w:pPr>
        <w:pStyle w:val="11"/>
        <w:numPr>
          <w:ilvl w:val="0"/>
          <w:numId w:val="0"/>
        </w:numPr>
        <w:ind w:left="357" w:firstLine="425"/>
        <w:jc w:val="both"/>
        <w:rPr>
          <w:b w:val="0"/>
          <w:bCs/>
          <w:color w:val="000000" w:themeColor="text1"/>
        </w:rPr>
      </w:pPr>
      <w:r w:rsidRPr="008B0DBA">
        <w:rPr>
          <w:b w:val="0"/>
          <w:bCs/>
          <w:color w:val="000000" w:themeColor="text1"/>
        </w:rPr>
        <w:t>d)</w:t>
      </w:r>
      <w:r w:rsidRPr="008B0DBA">
        <w:rPr>
          <w:b w:val="0"/>
          <w:bCs/>
          <w:color w:val="000000" w:themeColor="text1"/>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2DD0F5B4" w14:textId="77777777" w:rsidR="002454DE" w:rsidRPr="008B0DBA" w:rsidRDefault="002454DE" w:rsidP="003D5B5F">
      <w:pPr>
        <w:pStyle w:val="11"/>
        <w:numPr>
          <w:ilvl w:val="2"/>
          <w:numId w:val="7"/>
        </w:numPr>
        <w:tabs>
          <w:tab w:val="clear" w:pos="1571"/>
          <w:tab w:val="left" w:pos="426"/>
          <w:tab w:val="num" w:pos="993"/>
          <w:tab w:val="num" w:pos="1430"/>
        </w:tabs>
        <w:spacing w:before="120"/>
        <w:ind w:left="357" w:firstLine="425"/>
        <w:jc w:val="both"/>
        <w:rPr>
          <w:b w:val="0"/>
          <w:bCs/>
          <w:color w:val="000000" w:themeColor="text1"/>
        </w:rPr>
      </w:pPr>
      <w:r w:rsidRPr="008B0DBA">
        <w:rPr>
          <w:b w:val="0"/>
          <w:bCs/>
          <w:color w:val="000000" w:themeColor="text1"/>
        </w:rPr>
        <w:t xml:space="preserve">Требования к заявке Участника </w:t>
      </w:r>
    </w:p>
    <w:p w14:paraId="446EBBE1" w14:textId="66531182"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5.7.4.1. Участник должен включить в состав заявки следующие документы:</w:t>
      </w:r>
    </w:p>
    <w:p w14:paraId="672A7722"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1) анкету по установленной форме (Форма 3);</w:t>
      </w:r>
    </w:p>
    <w:p w14:paraId="63294FBB"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42E4A6DB"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а) индивидуальным предпринимателем, если Участником закупки является индивидуальный предприниматель;</w:t>
      </w:r>
    </w:p>
    <w:p w14:paraId="58E1E4F1" w14:textId="77777777" w:rsidR="002454DE" w:rsidRPr="008B0DBA" w:rsidRDefault="002454DE" w:rsidP="003D5B5F">
      <w:pPr>
        <w:tabs>
          <w:tab w:val="left" w:pos="426"/>
          <w:tab w:val="num" w:pos="1440"/>
        </w:tabs>
        <w:spacing w:before="60" w:line="240" w:lineRule="auto"/>
        <w:ind w:left="357" w:firstLine="425"/>
        <w:rPr>
          <w:color w:val="000000" w:themeColor="text1"/>
          <w:sz w:val="24"/>
          <w:szCs w:val="24"/>
        </w:rPr>
      </w:pPr>
      <w:r w:rsidRPr="008B0DBA">
        <w:rPr>
          <w:color w:val="000000" w:themeColor="text1"/>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6D18D308"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6C64BFCE"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4) декларацию, подтверждающую на дату подачи заявки на участие в закупке*:</w:t>
      </w:r>
    </w:p>
    <w:p w14:paraId="701F433C"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7A63494F"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4E0046EC"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BADA2DF"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w:t>
      </w:r>
      <w:r w:rsidRPr="008B0DBA">
        <w:rPr>
          <w:color w:val="000000" w:themeColor="text1"/>
          <w:sz w:val="24"/>
          <w:szCs w:val="24"/>
        </w:rPr>
        <w:lastRenderedPageBreak/>
        <w:t>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F4E4EBB"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2F3062" w14:textId="0377EC2F" w:rsidR="002454DE" w:rsidRPr="008B0DBA" w:rsidRDefault="002454DE" w:rsidP="003D5B5F">
      <w:pPr>
        <w:tabs>
          <w:tab w:val="left" w:pos="426"/>
          <w:tab w:val="num" w:pos="1440"/>
        </w:tabs>
        <w:spacing w:before="120" w:line="240" w:lineRule="auto"/>
        <w:ind w:left="357" w:firstLine="425"/>
        <w:rPr>
          <w:i/>
          <w:iCs/>
          <w:color w:val="000000" w:themeColor="text1"/>
          <w:sz w:val="24"/>
          <w:szCs w:val="24"/>
        </w:rPr>
      </w:pPr>
      <w:r w:rsidRPr="008B0DBA">
        <w:rPr>
          <w:color w:val="000000" w:themeColor="text1"/>
          <w:sz w:val="24"/>
          <w:szCs w:val="24"/>
        </w:rPr>
        <w:t xml:space="preserve">* </w:t>
      </w:r>
      <w:r w:rsidRPr="008B0DBA">
        <w:rPr>
          <w:i/>
          <w:iCs/>
          <w:color w:val="000000" w:themeColor="text1"/>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4F5FC7EA" w14:textId="77777777" w:rsidR="002454DE" w:rsidRPr="008B0DBA" w:rsidRDefault="002454DE" w:rsidP="002454DE">
      <w:pPr>
        <w:pStyle w:val="11"/>
        <w:numPr>
          <w:ilvl w:val="0"/>
          <w:numId w:val="0"/>
        </w:numPr>
        <w:ind w:left="360" w:hanging="360"/>
        <w:jc w:val="both"/>
        <w:rPr>
          <w:b w:val="0"/>
          <w:bCs/>
          <w:color w:val="000000" w:themeColor="text1"/>
          <w:lang w:val="ru-RU"/>
        </w:rPr>
      </w:pPr>
    </w:p>
    <w:p w14:paraId="28852B35" w14:textId="77777777" w:rsidR="002454DE" w:rsidRPr="008B0DBA" w:rsidRDefault="002454DE" w:rsidP="003D5B5F">
      <w:pPr>
        <w:pStyle w:val="11"/>
        <w:numPr>
          <w:ilvl w:val="1"/>
          <w:numId w:val="7"/>
        </w:numPr>
        <w:ind w:firstLine="65"/>
        <w:jc w:val="both"/>
        <w:rPr>
          <w:b w:val="0"/>
          <w:color w:val="000000" w:themeColor="text1"/>
        </w:rPr>
      </w:pPr>
      <w:r w:rsidRPr="008B0DBA">
        <w:rPr>
          <w:color w:val="000000" w:themeColor="text1"/>
        </w:rPr>
        <w:t>Подача Заявок на участие в Аукционе и их прием, отзыв Заявок</w:t>
      </w:r>
    </w:p>
    <w:bookmarkEnd w:id="123"/>
    <w:p w14:paraId="17D769DF" w14:textId="77777777" w:rsidR="002454DE" w:rsidRPr="008B0DBA" w:rsidRDefault="002454DE" w:rsidP="003D5B5F">
      <w:pPr>
        <w:pStyle w:val="afffe"/>
        <w:numPr>
          <w:ilvl w:val="2"/>
          <w:numId w:val="7"/>
        </w:numPr>
        <w:tabs>
          <w:tab w:val="clear" w:pos="1571"/>
          <w:tab w:val="num" w:pos="1430"/>
        </w:tabs>
        <w:spacing w:before="120" w:after="120"/>
        <w:ind w:left="426" w:firstLine="567"/>
        <w:contextualSpacing w:val="0"/>
        <w:jc w:val="both"/>
        <w:rPr>
          <w:snapToGrid w:val="0"/>
          <w:color w:val="000000" w:themeColor="text1"/>
        </w:rPr>
      </w:pPr>
      <w:r w:rsidRPr="008B0DBA">
        <w:rPr>
          <w:snapToGrid w:val="0"/>
          <w:color w:val="000000" w:themeColor="text1"/>
        </w:rPr>
        <w:t>Заявки Участников должны быть поданы до истечения сроков, указанных в Извещении о проведении аукциона.</w:t>
      </w:r>
    </w:p>
    <w:p w14:paraId="3E054CC7" w14:textId="77777777" w:rsidR="002454DE" w:rsidRPr="008B0DBA" w:rsidRDefault="002454DE" w:rsidP="003D5B5F">
      <w:pPr>
        <w:pStyle w:val="afffe"/>
        <w:numPr>
          <w:ilvl w:val="2"/>
          <w:numId w:val="7"/>
        </w:numPr>
        <w:tabs>
          <w:tab w:val="clear" w:pos="1571"/>
          <w:tab w:val="num" w:pos="1430"/>
        </w:tabs>
        <w:ind w:left="426" w:firstLine="567"/>
        <w:jc w:val="both"/>
        <w:rPr>
          <w:snapToGrid w:val="0"/>
          <w:color w:val="000000" w:themeColor="text1"/>
        </w:rPr>
      </w:pPr>
      <w:r w:rsidRPr="008B0DBA">
        <w:rPr>
          <w:snapToGrid w:val="0"/>
          <w:color w:val="000000" w:themeColor="text1"/>
        </w:rPr>
        <w:t>Порядок подачи Заявок на ЭТП ГПБ определяется правилами и инструкциями данной системы.</w:t>
      </w:r>
    </w:p>
    <w:p w14:paraId="6C5F540B" w14:textId="77777777" w:rsidR="002454DE" w:rsidRPr="008B0DBA" w:rsidRDefault="002454DE" w:rsidP="003D5B5F">
      <w:pPr>
        <w:spacing w:line="240" w:lineRule="auto"/>
        <w:ind w:left="426"/>
        <w:rPr>
          <w:color w:val="000000" w:themeColor="text1"/>
          <w:sz w:val="24"/>
          <w:szCs w:val="24"/>
        </w:rPr>
      </w:pPr>
      <w:r w:rsidRPr="008B0DBA">
        <w:rPr>
          <w:color w:val="000000" w:themeColor="text1"/>
          <w:sz w:val="24"/>
          <w:szCs w:val="24"/>
        </w:rPr>
        <w:t>5.6.9. Участник вправе отозвать поданную Заявку не позднее даты окончания приема заявок Участников.</w:t>
      </w:r>
    </w:p>
    <w:p w14:paraId="20281D76" w14:textId="77777777" w:rsidR="002454DE" w:rsidRPr="008B0DBA" w:rsidRDefault="002454DE" w:rsidP="003D5B5F">
      <w:pPr>
        <w:spacing w:line="240" w:lineRule="auto"/>
        <w:ind w:left="426"/>
        <w:rPr>
          <w:color w:val="000000" w:themeColor="text1"/>
          <w:sz w:val="24"/>
          <w:szCs w:val="24"/>
        </w:rPr>
      </w:pPr>
      <w:r w:rsidRPr="008B0DBA">
        <w:rPr>
          <w:color w:val="000000" w:themeColor="text1"/>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3DFF0E43" w14:textId="77777777" w:rsidR="002454DE" w:rsidRPr="008B0DBA" w:rsidRDefault="002454DE" w:rsidP="003D5B5F">
      <w:pPr>
        <w:pStyle w:val="afffe"/>
        <w:numPr>
          <w:ilvl w:val="1"/>
          <w:numId w:val="7"/>
        </w:numPr>
        <w:spacing w:before="120" w:after="120"/>
        <w:ind w:firstLine="65"/>
        <w:contextualSpacing w:val="0"/>
        <w:jc w:val="both"/>
        <w:rPr>
          <w:snapToGrid w:val="0"/>
          <w:color w:val="000000" w:themeColor="text1"/>
        </w:rPr>
      </w:pPr>
      <w:r w:rsidRPr="008B0DBA">
        <w:rPr>
          <w:b/>
          <w:bCs/>
          <w:snapToGrid w:val="0"/>
          <w:color w:val="000000" w:themeColor="text1"/>
        </w:rPr>
        <w:t>Порядок рассмотрения первых частей Заявок Участников</w:t>
      </w:r>
    </w:p>
    <w:p w14:paraId="7CD2E45F" w14:textId="77777777" w:rsidR="002454DE" w:rsidRPr="008B0DBA" w:rsidRDefault="002454DE" w:rsidP="003D5B5F">
      <w:pPr>
        <w:pStyle w:val="Times12"/>
        <w:spacing w:before="120"/>
        <w:ind w:left="426"/>
        <w:rPr>
          <w:color w:val="000000" w:themeColor="text1"/>
          <w:szCs w:val="24"/>
        </w:rPr>
      </w:pPr>
      <w:r w:rsidRPr="008B0DBA">
        <w:rPr>
          <w:color w:val="000000" w:themeColor="text1"/>
          <w:szCs w:val="24"/>
        </w:rPr>
        <w:t>5.9.1.  В рамках процедуры рассмотрения первых частей заявок Участников закупочная комиссия проверяет:</w:t>
      </w:r>
    </w:p>
    <w:p w14:paraId="41900E04" w14:textId="77777777" w:rsidR="002454DE" w:rsidRPr="008B0DBA" w:rsidRDefault="002454DE" w:rsidP="003D5B5F">
      <w:pPr>
        <w:spacing w:before="120" w:line="240" w:lineRule="auto"/>
        <w:ind w:left="426"/>
        <w:rPr>
          <w:color w:val="000000" w:themeColor="text1"/>
          <w:sz w:val="24"/>
          <w:szCs w:val="24"/>
        </w:rPr>
      </w:pPr>
      <w:r w:rsidRPr="008B0DBA">
        <w:rPr>
          <w:color w:val="000000" w:themeColor="text1"/>
          <w:sz w:val="24"/>
          <w:szCs w:val="24"/>
        </w:rPr>
        <w:t>- Правильность оформления, подачи Заявок, их соответствие требованиям настоящей Документации по существу;</w:t>
      </w:r>
    </w:p>
    <w:p w14:paraId="4E7692E2" w14:textId="0EB90C09" w:rsidR="002454DE" w:rsidRDefault="002454DE" w:rsidP="003D5B5F">
      <w:pPr>
        <w:spacing w:line="240" w:lineRule="auto"/>
        <w:ind w:left="426"/>
        <w:rPr>
          <w:color w:val="000000" w:themeColor="text1"/>
          <w:sz w:val="24"/>
          <w:szCs w:val="24"/>
        </w:rPr>
      </w:pPr>
      <w:r w:rsidRPr="008B0DBA">
        <w:rPr>
          <w:color w:val="000000" w:themeColor="text1"/>
          <w:sz w:val="24"/>
          <w:szCs w:val="24"/>
        </w:rPr>
        <w:t>- Соответствие технического предложения Участников требованиям Документации</w:t>
      </w:r>
      <w:r w:rsidR="00B83216">
        <w:rPr>
          <w:color w:val="000000" w:themeColor="text1"/>
          <w:sz w:val="24"/>
          <w:szCs w:val="24"/>
        </w:rPr>
        <w:t>;</w:t>
      </w:r>
    </w:p>
    <w:p w14:paraId="28E2AA16" w14:textId="481765B2" w:rsidR="00B83216" w:rsidRPr="004A0F53" w:rsidRDefault="00B83216" w:rsidP="003D5B5F">
      <w:pPr>
        <w:spacing w:line="240" w:lineRule="auto"/>
        <w:ind w:left="426"/>
        <w:rPr>
          <w:color w:val="2F5496" w:themeColor="accent1" w:themeShade="BF"/>
          <w:sz w:val="24"/>
          <w:szCs w:val="24"/>
        </w:rPr>
      </w:pPr>
      <w:r w:rsidRPr="004A0F53">
        <w:rPr>
          <w:color w:val="2F5496" w:themeColor="accent1" w:themeShade="BF"/>
          <w:sz w:val="24"/>
          <w:szCs w:val="24"/>
        </w:rPr>
        <w:t>- Наличие информации и документов, подтверждающих страну происхождения товаров.</w:t>
      </w:r>
    </w:p>
    <w:p w14:paraId="35EDC35D" w14:textId="77777777" w:rsidR="002454DE" w:rsidRPr="008B0DBA" w:rsidRDefault="002454DE" w:rsidP="003D5B5F">
      <w:pPr>
        <w:pStyle w:val="11"/>
        <w:numPr>
          <w:ilvl w:val="2"/>
          <w:numId w:val="23"/>
        </w:numPr>
        <w:tabs>
          <w:tab w:val="clear" w:pos="1571"/>
          <w:tab w:val="num" w:pos="1430"/>
        </w:tabs>
        <w:spacing w:before="120"/>
        <w:ind w:left="426" w:firstLine="567"/>
        <w:jc w:val="both"/>
        <w:rPr>
          <w:b w:val="0"/>
          <w:color w:val="000000" w:themeColor="text1"/>
        </w:rPr>
      </w:pPr>
      <w:r w:rsidRPr="008B0DBA">
        <w:rPr>
          <w:b w:val="0"/>
          <w:color w:val="000000" w:themeColor="text1"/>
        </w:rPr>
        <w:t xml:space="preserve">Участники не вправе каким-либо способом влиять, участвовать или присутствовать при рассмотрении Заявок. </w:t>
      </w:r>
    </w:p>
    <w:p w14:paraId="7D6CA9C3" w14:textId="77777777" w:rsidR="002454DE" w:rsidRPr="008B0DBA" w:rsidRDefault="002454DE" w:rsidP="00823859">
      <w:pPr>
        <w:pStyle w:val="11"/>
        <w:numPr>
          <w:ilvl w:val="2"/>
          <w:numId w:val="23"/>
        </w:numPr>
        <w:tabs>
          <w:tab w:val="clear" w:pos="1571"/>
          <w:tab w:val="num" w:pos="1430"/>
        </w:tabs>
        <w:spacing w:before="120"/>
        <w:ind w:left="425" w:firstLine="567"/>
        <w:jc w:val="both"/>
        <w:rPr>
          <w:b w:val="0"/>
          <w:color w:val="000000" w:themeColor="text1"/>
        </w:rPr>
      </w:pPr>
      <w:r w:rsidRPr="008B0DBA">
        <w:rPr>
          <w:b w:val="0"/>
          <w:color w:val="000000" w:themeColor="text1"/>
        </w:rPr>
        <w:t>По результатам рассмотрения первых частей Заявок закупочная комиссия отклоняет заявки Участников, которые:</w:t>
      </w:r>
    </w:p>
    <w:p w14:paraId="4CB99C05" w14:textId="77777777" w:rsidR="002454DE" w:rsidRPr="008B0DBA" w:rsidRDefault="002454DE" w:rsidP="003D5B5F">
      <w:pPr>
        <w:pStyle w:val="25"/>
        <w:widowControl/>
        <w:numPr>
          <w:ilvl w:val="0"/>
          <w:numId w:val="9"/>
        </w:numPr>
        <w:tabs>
          <w:tab w:val="left" w:pos="1418"/>
        </w:tabs>
        <w:spacing w:before="120"/>
        <w:ind w:left="426" w:firstLine="567"/>
        <w:rPr>
          <w:color w:val="000000" w:themeColor="text1"/>
          <w:szCs w:val="24"/>
        </w:rPr>
      </w:pPr>
      <w:r w:rsidRPr="008B0DBA">
        <w:rPr>
          <w:color w:val="000000" w:themeColor="text1"/>
          <w:szCs w:val="24"/>
        </w:rPr>
        <w:t>не отвечают требованиям настоящей Документации к оформлению и подаче Заявок;</w:t>
      </w:r>
    </w:p>
    <w:p w14:paraId="07A3412A" w14:textId="77777777" w:rsidR="002454DE" w:rsidRPr="008B0DBA" w:rsidRDefault="002454DE" w:rsidP="003D5B5F">
      <w:pPr>
        <w:pStyle w:val="25"/>
        <w:widowControl/>
        <w:numPr>
          <w:ilvl w:val="0"/>
          <w:numId w:val="9"/>
        </w:numPr>
        <w:tabs>
          <w:tab w:val="left" w:pos="1418"/>
        </w:tabs>
        <w:ind w:left="426" w:firstLine="567"/>
        <w:rPr>
          <w:color w:val="000000" w:themeColor="text1"/>
          <w:szCs w:val="24"/>
        </w:rPr>
      </w:pPr>
      <w:r w:rsidRPr="008B0DBA">
        <w:rPr>
          <w:color w:val="000000" w:themeColor="text1"/>
          <w:szCs w:val="24"/>
        </w:rPr>
        <w:t>содержат предложения, не отвечающие техническим, коммерческим или договорным требованиям настоящей Документации.</w:t>
      </w:r>
    </w:p>
    <w:p w14:paraId="1D079777" w14:textId="77777777" w:rsidR="002454DE" w:rsidRPr="008B0DBA" w:rsidRDefault="002454DE" w:rsidP="003D5B5F">
      <w:pPr>
        <w:pStyle w:val="afffe"/>
        <w:numPr>
          <w:ilvl w:val="2"/>
          <w:numId w:val="23"/>
        </w:numPr>
        <w:tabs>
          <w:tab w:val="clear" w:pos="1571"/>
          <w:tab w:val="num" w:pos="1430"/>
        </w:tabs>
        <w:spacing w:before="120"/>
        <w:ind w:left="426" w:firstLine="567"/>
        <w:jc w:val="both"/>
        <w:rPr>
          <w:snapToGrid w:val="0"/>
          <w:color w:val="000000" w:themeColor="text1"/>
        </w:rPr>
      </w:pPr>
      <w:r w:rsidRPr="00823859">
        <w:rPr>
          <w:snapToGrid w:val="0"/>
          <w:color w:val="000000" w:themeColor="text1"/>
          <w:u w:val="single"/>
        </w:rPr>
        <w:t>В случае содержания в первой части заявки сведений об Участнике аукциона и (или) о ценовом предложении данная заявка подлежит отклонению</w:t>
      </w:r>
      <w:r w:rsidRPr="008B0DBA">
        <w:rPr>
          <w:snapToGrid w:val="0"/>
          <w:color w:val="000000" w:themeColor="text1"/>
        </w:rPr>
        <w:t>.</w:t>
      </w:r>
    </w:p>
    <w:p w14:paraId="474A7457" w14:textId="77777777" w:rsidR="002454DE" w:rsidRPr="008B0DBA" w:rsidRDefault="002454DE" w:rsidP="003D5B5F">
      <w:pPr>
        <w:pStyle w:val="11"/>
        <w:numPr>
          <w:ilvl w:val="2"/>
          <w:numId w:val="7"/>
        </w:numPr>
        <w:tabs>
          <w:tab w:val="clear" w:pos="1571"/>
          <w:tab w:val="num" w:pos="1430"/>
        </w:tabs>
        <w:spacing w:before="120" w:line="276" w:lineRule="auto"/>
        <w:ind w:left="426" w:firstLine="567"/>
        <w:jc w:val="both"/>
        <w:rPr>
          <w:b w:val="0"/>
          <w:color w:val="000000" w:themeColor="text1"/>
        </w:rPr>
      </w:pPr>
      <w:r w:rsidRPr="008B0DBA">
        <w:rPr>
          <w:b w:val="0"/>
          <w:color w:val="000000" w:themeColor="text1"/>
        </w:rPr>
        <w:t xml:space="preserve">По результатам рассмотрения первых частей Заявок Участников, </w:t>
      </w:r>
      <w:r w:rsidRPr="008B0DBA">
        <w:rPr>
          <w:b w:val="0"/>
          <w:color w:val="000000" w:themeColor="text1"/>
          <w:lang w:val="ru-RU"/>
        </w:rPr>
        <w:t>Заказчик</w:t>
      </w:r>
      <w:r w:rsidRPr="008B0DBA">
        <w:rPr>
          <w:b w:val="0"/>
          <w:color w:val="000000" w:themeColor="text1"/>
        </w:rPr>
        <w:t xml:space="preserve"> </w:t>
      </w:r>
      <w:r w:rsidRPr="008B0DBA">
        <w:rPr>
          <w:b w:val="0"/>
          <w:color w:val="000000" w:themeColor="text1"/>
          <w:lang w:val="ru-RU"/>
        </w:rPr>
        <w:t>направляет оператору ЭТП ГПБ</w:t>
      </w:r>
      <w:r w:rsidRPr="008B0DBA">
        <w:rPr>
          <w:b w:val="0"/>
          <w:color w:val="000000" w:themeColor="text1"/>
        </w:rPr>
        <w:t xml:space="preserve"> протокол рассмотрения первых частей Заявок Участников. </w:t>
      </w:r>
    </w:p>
    <w:p w14:paraId="0E5E0BB8" w14:textId="77777777" w:rsidR="002454DE" w:rsidRPr="008B0DBA" w:rsidRDefault="002454DE" w:rsidP="00802A41">
      <w:pPr>
        <w:pStyle w:val="11"/>
        <w:numPr>
          <w:ilvl w:val="1"/>
          <w:numId w:val="7"/>
        </w:numPr>
        <w:tabs>
          <w:tab w:val="num" w:pos="568"/>
        </w:tabs>
        <w:spacing w:before="120" w:line="276" w:lineRule="auto"/>
        <w:ind w:left="284" w:firstLine="709"/>
        <w:jc w:val="both"/>
        <w:rPr>
          <w:b w:val="0"/>
          <w:bCs/>
          <w:color w:val="000000" w:themeColor="text1"/>
        </w:rPr>
      </w:pPr>
      <w:r w:rsidRPr="008B0DBA">
        <w:rPr>
          <w:color w:val="000000" w:themeColor="text1"/>
        </w:rPr>
        <w:t xml:space="preserve"> Проведение торгов</w:t>
      </w:r>
    </w:p>
    <w:p w14:paraId="48F44AB7" w14:textId="77777777" w:rsidR="002454DE" w:rsidRPr="008B0DBA" w:rsidRDefault="002454DE" w:rsidP="009379CF">
      <w:pPr>
        <w:pStyle w:val="11"/>
        <w:numPr>
          <w:ilvl w:val="2"/>
          <w:numId w:val="7"/>
        </w:numPr>
        <w:tabs>
          <w:tab w:val="clear" w:pos="1571"/>
          <w:tab w:val="num" w:pos="1430"/>
        </w:tabs>
        <w:spacing w:before="120"/>
        <w:ind w:left="425" w:firstLine="567"/>
        <w:jc w:val="both"/>
        <w:rPr>
          <w:b w:val="0"/>
          <w:bCs/>
          <w:color w:val="000000" w:themeColor="text1"/>
        </w:rPr>
      </w:pPr>
      <w:r w:rsidRPr="008B0DBA">
        <w:rPr>
          <w:b w:val="0"/>
          <w:bCs/>
          <w:color w:val="000000" w:themeColor="text1"/>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Pr="008B0DBA" w:rsidRDefault="002454DE" w:rsidP="009379CF">
      <w:pPr>
        <w:pStyle w:val="11"/>
        <w:numPr>
          <w:ilvl w:val="2"/>
          <w:numId w:val="7"/>
        </w:numPr>
        <w:tabs>
          <w:tab w:val="clear" w:pos="1571"/>
          <w:tab w:val="num" w:pos="1430"/>
        </w:tabs>
        <w:spacing w:before="120"/>
        <w:ind w:left="425" w:firstLine="567"/>
        <w:jc w:val="both"/>
        <w:rPr>
          <w:b w:val="0"/>
          <w:bCs/>
          <w:color w:val="000000" w:themeColor="text1"/>
        </w:rPr>
      </w:pPr>
      <w:r w:rsidRPr="008B0DBA">
        <w:rPr>
          <w:b w:val="0"/>
          <w:bCs/>
          <w:color w:val="000000" w:themeColor="text1"/>
          <w:lang w:val="ru-RU"/>
        </w:rPr>
        <w:lastRenderedPageBreak/>
        <w:t xml:space="preserve">«Шаг аукциона» </w:t>
      </w:r>
      <w:r w:rsidRPr="008B0DBA">
        <w:rPr>
          <w:b w:val="0"/>
          <w:bCs/>
          <w:color w:val="000000" w:themeColor="text1"/>
        </w:rPr>
        <w:t xml:space="preserve">составляет </w:t>
      </w:r>
      <w:r w:rsidRPr="008B0DBA">
        <w:rPr>
          <w:b w:val="0"/>
          <w:bCs/>
          <w:color w:val="000000" w:themeColor="text1"/>
          <w:lang w:val="ru-RU"/>
        </w:rPr>
        <w:t xml:space="preserve">от </w:t>
      </w:r>
      <w:r w:rsidRPr="008B0DBA">
        <w:rPr>
          <w:b w:val="0"/>
          <w:bCs/>
          <w:color w:val="000000" w:themeColor="text1"/>
        </w:rPr>
        <w:t xml:space="preserve">0,5 процента </w:t>
      </w:r>
      <w:r w:rsidRPr="008B0DBA">
        <w:rPr>
          <w:b w:val="0"/>
          <w:bCs/>
          <w:color w:val="000000" w:themeColor="text1"/>
          <w:lang w:val="ru-RU"/>
        </w:rPr>
        <w:t xml:space="preserve">до 5 процентов </w:t>
      </w:r>
      <w:r w:rsidRPr="008B0DBA">
        <w:rPr>
          <w:b w:val="0"/>
          <w:bCs/>
          <w:color w:val="000000" w:themeColor="text1"/>
        </w:rPr>
        <w:t>начальной (максимальной) цены.</w:t>
      </w:r>
    </w:p>
    <w:p w14:paraId="4AC84C62" w14:textId="77777777" w:rsidR="002454DE" w:rsidRPr="008B0DBA" w:rsidRDefault="002454DE" w:rsidP="009379CF">
      <w:pPr>
        <w:pStyle w:val="11"/>
        <w:numPr>
          <w:ilvl w:val="2"/>
          <w:numId w:val="7"/>
        </w:numPr>
        <w:tabs>
          <w:tab w:val="clear" w:pos="1571"/>
          <w:tab w:val="num" w:pos="1430"/>
        </w:tabs>
        <w:spacing w:before="120"/>
        <w:ind w:left="425" w:firstLine="567"/>
        <w:jc w:val="both"/>
        <w:rPr>
          <w:b w:val="0"/>
          <w:bCs/>
          <w:color w:val="000000" w:themeColor="text1"/>
        </w:rPr>
      </w:pPr>
      <w:r w:rsidRPr="008B0DBA">
        <w:rPr>
          <w:b w:val="0"/>
          <w:bCs/>
          <w:color w:val="000000" w:themeColor="text1"/>
          <w:lang w:val="ru-RU"/>
        </w:rPr>
        <w:t>Снижение текущего минимального предложения о цене договора осуществляется на величину в пределах «шага аукциона».</w:t>
      </w:r>
    </w:p>
    <w:p w14:paraId="012734CE" w14:textId="2C3A2E32" w:rsidR="002454DE" w:rsidRPr="008B0DBA" w:rsidRDefault="002454DE" w:rsidP="009379CF">
      <w:pPr>
        <w:pStyle w:val="11"/>
        <w:numPr>
          <w:ilvl w:val="2"/>
          <w:numId w:val="7"/>
        </w:numPr>
        <w:tabs>
          <w:tab w:val="num" w:pos="1430"/>
        </w:tabs>
        <w:spacing w:before="120"/>
        <w:ind w:left="425" w:firstLine="567"/>
        <w:jc w:val="both"/>
        <w:rPr>
          <w:b w:val="0"/>
          <w:bCs/>
          <w:color w:val="000000" w:themeColor="text1"/>
        </w:rPr>
      </w:pPr>
      <w:r w:rsidRPr="008B0DBA">
        <w:rPr>
          <w:b w:val="0"/>
          <w:bCs/>
          <w:color w:val="000000" w:themeColor="text1"/>
        </w:rPr>
        <w:t xml:space="preserve">Время приема предложений участников аукциона составляет </w:t>
      </w:r>
      <w:r w:rsidR="003D5B5F" w:rsidRPr="008B0DBA">
        <w:rPr>
          <w:b w:val="0"/>
          <w:bCs/>
          <w:color w:val="000000" w:themeColor="text1"/>
          <w:lang w:val="ru-RU"/>
        </w:rPr>
        <w:t>15 (</w:t>
      </w:r>
      <w:r w:rsidRPr="008B0DBA">
        <w:rPr>
          <w:b w:val="0"/>
          <w:bCs/>
          <w:color w:val="000000" w:themeColor="text1"/>
        </w:rPr>
        <w:t>пятнадцать минут</w:t>
      </w:r>
      <w:r w:rsidR="003D5B5F" w:rsidRPr="008B0DBA">
        <w:rPr>
          <w:b w:val="0"/>
          <w:bCs/>
          <w:color w:val="000000" w:themeColor="text1"/>
          <w:lang w:val="ru-RU"/>
        </w:rPr>
        <w:t>)</w:t>
      </w:r>
      <w:r w:rsidRPr="008B0DBA">
        <w:rPr>
          <w:b w:val="0"/>
          <w:bCs/>
          <w:color w:val="000000" w:themeColor="text1"/>
        </w:rPr>
        <w:t xml:space="preserve">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6BEBA08D" w14:textId="34EDEDF1" w:rsidR="009379CF" w:rsidRPr="008B0DBA" w:rsidRDefault="009379CF" w:rsidP="009379CF">
      <w:pPr>
        <w:pStyle w:val="afffe"/>
        <w:numPr>
          <w:ilvl w:val="2"/>
          <w:numId w:val="7"/>
        </w:numPr>
        <w:spacing w:before="120"/>
        <w:ind w:left="425" w:firstLine="567"/>
        <w:contextualSpacing w:val="0"/>
        <w:jc w:val="both"/>
        <w:rPr>
          <w:bCs/>
          <w:snapToGrid w:val="0"/>
          <w:color w:val="000000" w:themeColor="text1"/>
        </w:rPr>
      </w:pPr>
      <w:r w:rsidRPr="008B0DBA">
        <w:rPr>
          <w:bCs/>
          <w:snapToGrid w:val="0"/>
          <w:color w:val="000000" w:themeColor="text1"/>
        </w:rPr>
        <w:t xml:space="preserve">В целях недопущения дискриминации в отношении Участников закупки, обеспечения равной и объективной оценки предложений Участников, торги проводятся по цене </w:t>
      </w:r>
      <w:r w:rsidRPr="008B0DBA">
        <w:rPr>
          <w:bCs/>
          <w:snapToGrid w:val="0"/>
          <w:color w:val="000000" w:themeColor="text1"/>
          <w:lang w:val="ru-RU"/>
        </w:rPr>
        <w:t>«</w:t>
      </w:r>
      <w:r w:rsidRPr="008B0DBA">
        <w:rPr>
          <w:bCs/>
          <w:snapToGrid w:val="0"/>
          <w:color w:val="000000" w:themeColor="text1"/>
        </w:rPr>
        <w:t>без учета НДС</w:t>
      </w:r>
      <w:r w:rsidRPr="008B0DBA">
        <w:rPr>
          <w:bCs/>
          <w:snapToGrid w:val="0"/>
          <w:color w:val="000000" w:themeColor="text1"/>
          <w:lang w:val="ru-RU"/>
        </w:rPr>
        <w:t>»</w:t>
      </w:r>
      <w:r w:rsidRPr="008B0DBA">
        <w:rPr>
          <w:bCs/>
          <w:snapToGrid w:val="0"/>
          <w:color w:val="000000" w:themeColor="text1"/>
        </w:rPr>
        <w:t>.</w:t>
      </w:r>
    </w:p>
    <w:p w14:paraId="0CCC9F67" w14:textId="77777777" w:rsidR="003D5B5F" w:rsidRPr="008B0DBA" w:rsidRDefault="003D5B5F" w:rsidP="009379CF">
      <w:pPr>
        <w:pStyle w:val="11"/>
        <w:numPr>
          <w:ilvl w:val="1"/>
          <w:numId w:val="7"/>
        </w:numPr>
        <w:spacing w:before="120" w:line="276" w:lineRule="auto"/>
        <w:jc w:val="both"/>
        <w:rPr>
          <w:color w:val="000000" w:themeColor="text1"/>
        </w:rPr>
      </w:pPr>
      <w:r w:rsidRPr="008B0DBA">
        <w:rPr>
          <w:color w:val="000000" w:themeColor="text1"/>
        </w:rPr>
        <w:t>Порядок рассмотрения вторых частей Заявок Участников</w:t>
      </w:r>
    </w:p>
    <w:p w14:paraId="210BE96B" w14:textId="0A1AE30C" w:rsidR="003D5B5F" w:rsidRPr="008B0DBA" w:rsidRDefault="003D5B5F" w:rsidP="00D7710B">
      <w:pPr>
        <w:pStyle w:val="11"/>
        <w:numPr>
          <w:ilvl w:val="2"/>
          <w:numId w:val="7"/>
        </w:numPr>
        <w:tabs>
          <w:tab w:val="clear" w:pos="1571"/>
        </w:tabs>
        <w:spacing w:before="120"/>
        <w:ind w:left="426" w:firstLine="567"/>
        <w:jc w:val="both"/>
        <w:rPr>
          <w:b w:val="0"/>
          <w:bCs/>
          <w:color w:val="000000" w:themeColor="text1"/>
        </w:rPr>
      </w:pPr>
      <w:r w:rsidRPr="008B0DBA">
        <w:rPr>
          <w:b w:val="0"/>
          <w:bCs/>
          <w:color w:val="000000" w:themeColor="text1"/>
        </w:rPr>
        <w:t>В рамках процедуры рассмотрения вторых частей заявок Участников закупочная комиссия проверяет</w:t>
      </w:r>
    </w:p>
    <w:p w14:paraId="61066DC9" w14:textId="77777777" w:rsidR="003D5B5F" w:rsidRPr="008B0DBA" w:rsidRDefault="003D5B5F" w:rsidP="00D7710B">
      <w:pPr>
        <w:pStyle w:val="11"/>
        <w:numPr>
          <w:ilvl w:val="0"/>
          <w:numId w:val="0"/>
        </w:numPr>
        <w:spacing w:before="120"/>
        <w:ind w:left="426" w:firstLine="567"/>
        <w:jc w:val="both"/>
        <w:rPr>
          <w:b w:val="0"/>
          <w:bCs/>
          <w:color w:val="000000" w:themeColor="text1"/>
        </w:rPr>
      </w:pPr>
      <w:r w:rsidRPr="008B0DBA">
        <w:rPr>
          <w:b w:val="0"/>
          <w:bCs/>
          <w:color w:val="000000" w:themeColor="text1"/>
        </w:rPr>
        <w:t>- правоспособность Участников (п. 5.7.3),</w:t>
      </w:r>
    </w:p>
    <w:p w14:paraId="4EAE8F89" w14:textId="41CD6FDE" w:rsidR="003D5B5F" w:rsidRPr="00B83216" w:rsidRDefault="003D5B5F" w:rsidP="00D7710B">
      <w:pPr>
        <w:pStyle w:val="11"/>
        <w:numPr>
          <w:ilvl w:val="2"/>
          <w:numId w:val="7"/>
        </w:numPr>
        <w:spacing w:before="120"/>
        <w:ind w:left="425" w:firstLine="567"/>
        <w:jc w:val="both"/>
        <w:rPr>
          <w:b w:val="0"/>
          <w:bCs/>
          <w:color w:val="000000" w:themeColor="text1"/>
        </w:rPr>
      </w:pPr>
      <w:r w:rsidRPr="008B0DBA">
        <w:rPr>
          <w:b w:val="0"/>
          <w:bCs/>
          <w:color w:val="000000" w:themeColor="text1"/>
        </w:rPr>
        <w:t xml:space="preserve">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w:t>
      </w:r>
      <w:r w:rsidRPr="00B83216">
        <w:rPr>
          <w:b w:val="0"/>
          <w:bCs/>
          <w:color w:val="000000" w:themeColor="text1"/>
        </w:rPr>
        <w:t>меняющие суть Заявок.</w:t>
      </w:r>
    </w:p>
    <w:p w14:paraId="158ED2DF" w14:textId="18E89D5C" w:rsidR="003D5B5F" w:rsidRPr="00B83216" w:rsidRDefault="003D5B5F" w:rsidP="00D7710B">
      <w:pPr>
        <w:pStyle w:val="11"/>
        <w:numPr>
          <w:ilvl w:val="2"/>
          <w:numId w:val="46"/>
        </w:numPr>
        <w:spacing w:before="120"/>
        <w:ind w:left="426" w:firstLine="567"/>
        <w:jc w:val="both"/>
        <w:rPr>
          <w:b w:val="0"/>
          <w:bCs/>
          <w:color w:val="000000" w:themeColor="text1"/>
        </w:rPr>
      </w:pPr>
      <w:r w:rsidRPr="00B83216">
        <w:rPr>
          <w:b w:val="0"/>
          <w:bCs/>
          <w:color w:val="000000" w:themeColor="text1"/>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30632119" w14:textId="77777777" w:rsidR="00B83216" w:rsidRPr="00B83216" w:rsidRDefault="003D5B5F" w:rsidP="00406632">
      <w:pPr>
        <w:pStyle w:val="11"/>
        <w:widowControl w:val="0"/>
        <w:numPr>
          <w:ilvl w:val="2"/>
          <w:numId w:val="47"/>
        </w:numPr>
        <w:tabs>
          <w:tab w:val="clear" w:pos="1571"/>
          <w:tab w:val="left" w:pos="851"/>
        </w:tabs>
        <w:spacing w:before="120"/>
        <w:ind w:left="426" w:firstLine="567"/>
        <w:jc w:val="both"/>
        <w:rPr>
          <w:color w:val="FF0000"/>
        </w:rPr>
      </w:pPr>
      <w:r w:rsidRPr="00B83216">
        <w:rPr>
          <w:b w:val="0"/>
          <w:bCs/>
          <w:color w:val="000000" w:themeColor="text1"/>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5D8654EC" w14:textId="77777777" w:rsidR="00B83216" w:rsidRPr="00B83216" w:rsidRDefault="003D5B5F" w:rsidP="00E7480C">
      <w:pPr>
        <w:pStyle w:val="11"/>
        <w:widowControl w:val="0"/>
        <w:numPr>
          <w:ilvl w:val="2"/>
          <w:numId w:val="47"/>
        </w:numPr>
        <w:tabs>
          <w:tab w:val="clear" w:pos="1571"/>
          <w:tab w:val="left" w:pos="851"/>
        </w:tabs>
        <w:spacing w:before="120"/>
        <w:ind w:left="426" w:firstLine="425"/>
        <w:jc w:val="both"/>
        <w:rPr>
          <w:b w:val="0"/>
          <w:color w:val="000000" w:themeColor="text1"/>
        </w:rPr>
      </w:pPr>
      <w:r w:rsidRPr="00B83216">
        <w:rPr>
          <w:b w:val="0"/>
          <w:bCs/>
          <w:color w:val="000000" w:themeColor="text1"/>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33EE5718" w14:textId="3FC0ABA9" w:rsidR="00B83216" w:rsidRPr="00B83216" w:rsidRDefault="00B83216" w:rsidP="00E7480C">
      <w:pPr>
        <w:pStyle w:val="11"/>
        <w:widowControl w:val="0"/>
        <w:numPr>
          <w:ilvl w:val="2"/>
          <w:numId w:val="47"/>
        </w:numPr>
        <w:tabs>
          <w:tab w:val="clear" w:pos="1571"/>
          <w:tab w:val="left" w:pos="851"/>
        </w:tabs>
        <w:spacing w:before="120"/>
        <w:ind w:left="426" w:firstLine="425"/>
        <w:jc w:val="both"/>
        <w:rPr>
          <w:b w:val="0"/>
          <w:color w:val="000000" w:themeColor="text1"/>
        </w:rPr>
      </w:pPr>
      <w:r w:rsidRPr="00B83216">
        <w:rPr>
          <w:b w:val="0"/>
          <w:bCs/>
          <w:color w:val="000000" w:themeColor="text1"/>
        </w:rPr>
        <w:t>По результатам рассмотрения вторых частей Заявок Участников закупочная комиссия отклоняет Заявки, которые:</w:t>
      </w:r>
    </w:p>
    <w:p w14:paraId="598FF8E0" w14:textId="77777777" w:rsidR="00B83216" w:rsidRPr="00B83216" w:rsidRDefault="00B83216" w:rsidP="00B83216">
      <w:pPr>
        <w:pStyle w:val="11"/>
        <w:numPr>
          <w:ilvl w:val="0"/>
          <w:numId w:val="0"/>
        </w:numPr>
        <w:spacing w:before="120"/>
        <w:ind w:left="426" w:firstLine="567"/>
        <w:jc w:val="both"/>
        <w:rPr>
          <w:b w:val="0"/>
          <w:bCs/>
          <w:color w:val="000000" w:themeColor="text1"/>
        </w:rPr>
      </w:pPr>
      <w:r w:rsidRPr="00B83216">
        <w:rPr>
          <w:b w:val="0"/>
          <w:bCs/>
          <w:color w:val="000000" w:themeColor="text1"/>
        </w:rPr>
        <w:t>- поданы Участниками, которые не отвечают требованиям настоящей Документации;</w:t>
      </w:r>
    </w:p>
    <w:p w14:paraId="034B9C52" w14:textId="77777777" w:rsidR="00B83216" w:rsidRPr="008B0DBA" w:rsidRDefault="00B83216" w:rsidP="00B83216">
      <w:pPr>
        <w:pStyle w:val="11"/>
        <w:numPr>
          <w:ilvl w:val="0"/>
          <w:numId w:val="0"/>
        </w:numPr>
        <w:ind w:left="425" w:firstLine="567"/>
        <w:jc w:val="both"/>
        <w:rPr>
          <w:b w:val="0"/>
          <w:bCs/>
          <w:color w:val="000000" w:themeColor="text1"/>
        </w:rPr>
      </w:pPr>
      <w:r w:rsidRPr="00B83216">
        <w:rPr>
          <w:b w:val="0"/>
          <w:bCs/>
          <w:color w:val="000000" w:themeColor="text1"/>
        </w:rPr>
        <w:t xml:space="preserve">- поданы </w:t>
      </w:r>
      <w:r w:rsidRPr="008B0DBA">
        <w:rPr>
          <w:b w:val="0"/>
          <w:bCs/>
          <w:color w:val="000000" w:themeColor="text1"/>
        </w:rPr>
        <w:t>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0DCC6A5D" w14:textId="6F778579" w:rsidR="003D5B5F" w:rsidRPr="008B0DBA" w:rsidRDefault="003D5B5F" w:rsidP="00D7710B">
      <w:pPr>
        <w:pStyle w:val="11"/>
        <w:numPr>
          <w:ilvl w:val="2"/>
          <w:numId w:val="46"/>
        </w:numPr>
        <w:spacing w:before="120"/>
        <w:ind w:left="426" w:firstLine="567"/>
        <w:jc w:val="both"/>
        <w:rPr>
          <w:b w:val="0"/>
          <w:bCs/>
          <w:color w:val="000000" w:themeColor="text1"/>
        </w:rPr>
      </w:pPr>
      <w:r w:rsidRPr="008B0DBA">
        <w:rPr>
          <w:b w:val="0"/>
          <w:bCs/>
          <w:color w:val="000000" w:themeColor="text1"/>
        </w:rPr>
        <w:t xml:space="preserve">Результаты решения закупочной комиссии об отклонении Заявки не подлежат обсуждению с Участником. </w:t>
      </w:r>
    </w:p>
    <w:p w14:paraId="76192AE1" w14:textId="1D646AF7" w:rsidR="003D5B5F" w:rsidRPr="008B0DBA" w:rsidRDefault="003D5B5F" w:rsidP="00D7710B">
      <w:pPr>
        <w:pStyle w:val="11"/>
        <w:numPr>
          <w:ilvl w:val="2"/>
          <w:numId w:val="46"/>
        </w:numPr>
        <w:spacing w:before="120"/>
        <w:ind w:left="426" w:firstLine="567"/>
        <w:jc w:val="both"/>
        <w:rPr>
          <w:b w:val="0"/>
          <w:bCs/>
          <w:color w:val="000000" w:themeColor="text1"/>
        </w:rPr>
      </w:pPr>
      <w:r w:rsidRPr="008B0DBA">
        <w:rPr>
          <w:b w:val="0"/>
          <w:bCs/>
          <w:color w:val="000000" w:themeColor="text1"/>
        </w:rPr>
        <w:t xml:space="preserve">По результатам рассмотрения вторых частей Заявок Участников, Заказчик направляет оператору ЭТП ГПБ протокол рассмотрения вторых частей Заявок Участников. </w:t>
      </w:r>
    </w:p>
    <w:p w14:paraId="58217736" w14:textId="77777777" w:rsidR="002454DE" w:rsidRPr="008B0DBA" w:rsidRDefault="002454DE" w:rsidP="00D7710B">
      <w:pPr>
        <w:pStyle w:val="11"/>
        <w:numPr>
          <w:ilvl w:val="1"/>
          <w:numId w:val="7"/>
        </w:numPr>
        <w:tabs>
          <w:tab w:val="num" w:pos="568"/>
        </w:tabs>
        <w:spacing w:before="120"/>
        <w:ind w:left="284" w:firstLine="709"/>
        <w:jc w:val="both"/>
        <w:rPr>
          <w:color w:val="000000" w:themeColor="text1"/>
        </w:rPr>
      </w:pPr>
      <w:r w:rsidRPr="008B0DBA">
        <w:rPr>
          <w:color w:val="000000" w:themeColor="text1"/>
        </w:rPr>
        <w:t>Сопоставление ценовых предложений участников</w:t>
      </w:r>
    </w:p>
    <w:p w14:paraId="5B193637" w14:textId="77777777" w:rsidR="00B83216" w:rsidRPr="004A0F53" w:rsidRDefault="00B83216" w:rsidP="00B83216">
      <w:pPr>
        <w:pStyle w:val="11"/>
        <w:widowControl w:val="0"/>
        <w:numPr>
          <w:ilvl w:val="2"/>
          <w:numId w:val="47"/>
        </w:numPr>
        <w:tabs>
          <w:tab w:val="clear" w:pos="1571"/>
          <w:tab w:val="left" w:pos="851"/>
        </w:tabs>
        <w:spacing w:before="120"/>
        <w:ind w:left="426" w:firstLine="567"/>
        <w:jc w:val="both"/>
        <w:rPr>
          <w:b w:val="0"/>
          <w:bCs/>
          <w:color w:val="2F5496" w:themeColor="accent1" w:themeShade="BF"/>
        </w:rPr>
      </w:pPr>
      <w:bookmarkStart w:id="124" w:name="_Ref167268476"/>
      <w:bookmarkStart w:id="125" w:name="_Toc175749008"/>
      <w:bookmarkStart w:id="126" w:name="_Toc98254005"/>
      <w:bookmarkStart w:id="127" w:name="_Toc200440628"/>
      <w:bookmarkStart w:id="128" w:name="_Toc200441681"/>
      <w:bookmarkStart w:id="129" w:name="_Toc200441832"/>
      <w:bookmarkStart w:id="130" w:name="_Toc200597914"/>
      <w:bookmarkStart w:id="131" w:name="_Toc202243100"/>
      <w:bookmarkStart w:id="132" w:name="_Toc202247487"/>
      <w:bookmarkStart w:id="133" w:name="_Toc345570184"/>
      <w:bookmarkStart w:id="134" w:name="_Toc346098384"/>
      <w:bookmarkStart w:id="135" w:name="_Ref55280469"/>
      <w:bookmarkStart w:id="136" w:name="_Toc55285355"/>
      <w:bookmarkStart w:id="137" w:name="_Toc55305387"/>
      <w:bookmarkStart w:id="138" w:name="_Toc57314658"/>
      <w:bookmarkStart w:id="139" w:name="_Toc69728972"/>
      <w:bookmarkStart w:id="140" w:name="_Toc98251736"/>
      <w:bookmarkStart w:id="141" w:name="_Ref55280474"/>
      <w:bookmarkStart w:id="142" w:name="_Toc55285356"/>
      <w:bookmarkStart w:id="143" w:name="_Toc55305388"/>
      <w:bookmarkStart w:id="144" w:name="_Toc57314659"/>
      <w:bookmarkStart w:id="145" w:name="_Toc69728973"/>
      <w:bookmarkStart w:id="146" w:name="_Toc98251737"/>
      <w:bookmarkEnd w:id="122"/>
      <w:r w:rsidRPr="004A0F53">
        <w:rPr>
          <w:b w:val="0"/>
          <w:bCs/>
          <w:color w:val="2F5496" w:themeColor="accent1" w:themeShade="BF"/>
        </w:rPr>
        <w:t xml:space="preserve">В отношении предмета закупки установлено ограничение в отношении товаров, происходящих из иностранных государств согласно положениям Постановления </w:t>
      </w:r>
      <w:r w:rsidRPr="004A0F53">
        <w:rPr>
          <w:b w:val="0"/>
          <w:bCs/>
          <w:color w:val="2F5496" w:themeColor="accent1" w:themeShade="BF"/>
        </w:rPr>
        <w:lastRenderedPageBreak/>
        <w:t xml:space="preserve">Правительства РФ от 23.12.2024 г. №1875. </w:t>
      </w:r>
    </w:p>
    <w:p w14:paraId="57C66791" w14:textId="77777777" w:rsidR="00B83216" w:rsidRPr="004A0F53" w:rsidRDefault="00B83216" w:rsidP="00B83216">
      <w:pPr>
        <w:pStyle w:val="afffe"/>
        <w:numPr>
          <w:ilvl w:val="2"/>
          <w:numId w:val="47"/>
        </w:numPr>
        <w:tabs>
          <w:tab w:val="clear" w:pos="1571"/>
          <w:tab w:val="num" w:pos="851"/>
        </w:tabs>
        <w:ind w:left="426" w:firstLine="567"/>
        <w:jc w:val="both"/>
        <w:rPr>
          <w:bCs/>
          <w:snapToGrid w:val="0"/>
          <w:color w:val="2F5496" w:themeColor="accent1" w:themeShade="BF"/>
        </w:rPr>
      </w:pPr>
      <w:r w:rsidRPr="004A0F53">
        <w:rPr>
          <w:bCs/>
          <w:snapToGrid w:val="0"/>
          <w:color w:val="2F5496" w:themeColor="accent1" w:themeShade="BF"/>
        </w:rPr>
        <w:t>Положения Постановления Правительства РФ №1875, касающиеся товара российского происхождения, применяются также в отношении товара, происходящего из государства – члена Евразийского экономического союза.</w:t>
      </w:r>
    </w:p>
    <w:p w14:paraId="7141B153" w14:textId="77777777" w:rsidR="00B83216" w:rsidRPr="004A0F53" w:rsidRDefault="00B83216" w:rsidP="00B83216">
      <w:pPr>
        <w:widowControl w:val="0"/>
        <w:numPr>
          <w:ilvl w:val="2"/>
          <w:numId w:val="47"/>
        </w:numPr>
        <w:tabs>
          <w:tab w:val="clear" w:pos="1571"/>
          <w:tab w:val="left" w:pos="851"/>
        </w:tabs>
        <w:autoSpaceDE w:val="0"/>
        <w:autoSpaceDN w:val="0"/>
        <w:adjustRightInd w:val="0"/>
        <w:spacing w:before="120" w:line="240" w:lineRule="auto"/>
        <w:ind w:left="426" w:firstLine="567"/>
        <w:rPr>
          <w:color w:val="2F5496" w:themeColor="accent1" w:themeShade="BF"/>
          <w:sz w:val="24"/>
          <w:szCs w:val="24"/>
          <w:lang w:eastAsia="x-none"/>
        </w:rPr>
      </w:pPr>
      <w:r w:rsidRPr="004A0F53">
        <w:rPr>
          <w:color w:val="2F5496" w:themeColor="accent1" w:themeShade="BF"/>
          <w:sz w:val="24"/>
          <w:szCs w:val="24"/>
          <w:lang w:eastAsia="x-none"/>
        </w:rPr>
        <w:t>Заявка на участие в закупке, в которой содержится предложение о поставке товаров российского происхождения, являющегося радиоэлектронной продукцией, не признанной в соответствии с Постановлением Правительства РФ от 17.07.2015 г. №719 «О подтверждении производства российской промышленной продукции» радиоэлектронной продукцией первого уровня, приравнивается к заявке на участие в  закупке, в которой содержится предложение о поставке товара, происходящего из иностранного государства, если на участие в закупке подана заявка на участие, признанная по результатам ее рассмотрения соответствующей установленным в настоящей Документации требованиям и содержащая предложение о поставке товара российского происхождения, являющегося радиоэлектронной продукцией, признанной в соответствии с Постановлением Правительства РФ от 17.07.2015 г. №719 «О подтверждении производства российской промышленной продукции» радиоэлектронной продукцией первого уровня.</w:t>
      </w:r>
    </w:p>
    <w:p w14:paraId="003CA9BA" w14:textId="77777777" w:rsidR="00B83216" w:rsidRPr="004A0F53" w:rsidRDefault="00B83216" w:rsidP="00B83216">
      <w:pPr>
        <w:widowControl w:val="0"/>
        <w:numPr>
          <w:ilvl w:val="2"/>
          <w:numId w:val="47"/>
        </w:numPr>
        <w:tabs>
          <w:tab w:val="clear" w:pos="1571"/>
          <w:tab w:val="left" w:pos="851"/>
        </w:tabs>
        <w:autoSpaceDE w:val="0"/>
        <w:autoSpaceDN w:val="0"/>
        <w:adjustRightInd w:val="0"/>
        <w:spacing w:before="120" w:line="240" w:lineRule="auto"/>
        <w:ind w:left="426" w:firstLine="567"/>
        <w:rPr>
          <w:color w:val="2F5496" w:themeColor="accent1" w:themeShade="BF"/>
          <w:sz w:val="24"/>
          <w:szCs w:val="24"/>
          <w:lang w:eastAsia="x-none"/>
        </w:rPr>
      </w:pPr>
      <w:r w:rsidRPr="004A0F53">
        <w:rPr>
          <w:color w:val="2F5496" w:themeColor="accent1" w:themeShade="BF"/>
          <w:sz w:val="24"/>
          <w:szCs w:val="24"/>
          <w:lang w:eastAsia="x-none"/>
        </w:rPr>
        <w:t xml:space="preserve">Отсутствие в Заявке Участника информации, подтверждающей страну происхождения товаров: </w:t>
      </w:r>
    </w:p>
    <w:p w14:paraId="3247FFB1" w14:textId="77777777" w:rsidR="00B83216" w:rsidRPr="004A0F53" w:rsidRDefault="00B83216" w:rsidP="00B83216">
      <w:pPr>
        <w:widowControl w:val="0"/>
        <w:tabs>
          <w:tab w:val="left" w:pos="851"/>
        </w:tabs>
        <w:autoSpaceDE w:val="0"/>
        <w:autoSpaceDN w:val="0"/>
        <w:adjustRightInd w:val="0"/>
        <w:spacing w:before="120" w:line="240" w:lineRule="auto"/>
        <w:ind w:left="426"/>
        <w:rPr>
          <w:color w:val="2F5496" w:themeColor="accent1" w:themeShade="BF"/>
          <w:sz w:val="24"/>
          <w:szCs w:val="24"/>
          <w:lang w:eastAsia="x-none"/>
        </w:rPr>
      </w:pPr>
      <w:r w:rsidRPr="004A0F53">
        <w:rPr>
          <w:color w:val="2F5496" w:themeColor="accent1" w:themeShade="BF"/>
          <w:sz w:val="24"/>
          <w:szCs w:val="24"/>
          <w:lang w:eastAsia="x-none"/>
        </w:rPr>
        <w:t>- номера реестровой записи из реестра российской промышленной продукции и справки, подтверждающей наличие специального инвестиционного контракта, или номера реестровой записи из реестра российской промышленной продукции, содержащей в том числе: информацию об уровне радиоэлектронной продукции;</w:t>
      </w:r>
    </w:p>
    <w:p w14:paraId="0F28E8D8" w14:textId="77777777" w:rsidR="00B83216" w:rsidRPr="004A0F53" w:rsidRDefault="00B83216" w:rsidP="00B83216">
      <w:pPr>
        <w:widowControl w:val="0"/>
        <w:tabs>
          <w:tab w:val="left" w:pos="851"/>
        </w:tabs>
        <w:autoSpaceDE w:val="0"/>
        <w:autoSpaceDN w:val="0"/>
        <w:adjustRightInd w:val="0"/>
        <w:spacing w:before="120" w:line="240" w:lineRule="auto"/>
        <w:ind w:left="426"/>
        <w:rPr>
          <w:color w:val="2F5496" w:themeColor="accent1" w:themeShade="BF"/>
          <w:sz w:val="24"/>
          <w:szCs w:val="24"/>
          <w:lang w:eastAsia="x-none"/>
        </w:rPr>
      </w:pPr>
      <w:r w:rsidRPr="004A0F53">
        <w:rPr>
          <w:color w:val="2F5496" w:themeColor="accent1" w:themeShade="BF"/>
          <w:sz w:val="24"/>
          <w:szCs w:val="24"/>
          <w:lang w:eastAsia="x-none"/>
        </w:rPr>
        <w:t xml:space="preserve">- номера реестровой записи из евразийского реестра промышленных товаров государств - членов Евразийского экономического союза, содержащей в том числе информацию об уровне радиоэлектронной продукции, </w:t>
      </w:r>
    </w:p>
    <w:p w14:paraId="2F796988" w14:textId="77777777" w:rsidR="00B83216" w:rsidRPr="004A0F53" w:rsidRDefault="00B83216" w:rsidP="00B83216">
      <w:pPr>
        <w:widowControl w:val="0"/>
        <w:tabs>
          <w:tab w:val="left" w:pos="851"/>
        </w:tabs>
        <w:autoSpaceDE w:val="0"/>
        <w:autoSpaceDN w:val="0"/>
        <w:adjustRightInd w:val="0"/>
        <w:spacing w:before="120" w:line="240" w:lineRule="auto"/>
        <w:ind w:left="426"/>
        <w:rPr>
          <w:color w:val="2F5496" w:themeColor="accent1" w:themeShade="BF"/>
          <w:sz w:val="24"/>
          <w:szCs w:val="24"/>
          <w:lang w:eastAsia="x-none"/>
        </w:rPr>
      </w:pPr>
      <w:r w:rsidRPr="004A0F53">
        <w:rPr>
          <w:color w:val="2F5496" w:themeColor="accent1" w:themeShade="BF"/>
          <w:sz w:val="24"/>
          <w:szCs w:val="24"/>
          <w:lang w:eastAsia="x-none"/>
        </w:rPr>
        <w:t>является основанием для признания товара «иностранным».</w:t>
      </w:r>
    </w:p>
    <w:p w14:paraId="4B336A3D" w14:textId="77777777" w:rsidR="002454DE" w:rsidRPr="008B0DBA" w:rsidRDefault="002454DE" w:rsidP="009379CF">
      <w:pPr>
        <w:pStyle w:val="2"/>
        <w:numPr>
          <w:ilvl w:val="1"/>
          <w:numId w:val="7"/>
        </w:numPr>
        <w:tabs>
          <w:tab w:val="num" w:pos="1134"/>
        </w:tabs>
        <w:ind w:left="1211" w:hanging="218"/>
        <w:rPr>
          <w:color w:val="000000" w:themeColor="text1"/>
          <w:sz w:val="24"/>
          <w:szCs w:val="24"/>
        </w:rPr>
      </w:pPr>
      <w:r w:rsidRPr="008B0DBA">
        <w:rPr>
          <w:color w:val="000000" w:themeColor="text1"/>
          <w:sz w:val="24"/>
          <w:szCs w:val="24"/>
        </w:rPr>
        <w:t>Подведение итогов</w:t>
      </w:r>
      <w:bookmarkEnd w:id="124"/>
      <w:bookmarkEnd w:id="125"/>
      <w:bookmarkEnd w:id="126"/>
      <w:bookmarkEnd w:id="127"/>
      <w:bookmarkEnd w:id="128"/>
      <w:bookmarkEnd w:id="129"/>
      <w:bookmarkEnd w:id="130"/>
      <w:bookmarkEnd w:id="131"/>
      <w:bookmarkEnd w:id="132"/>
      <w:bookmarkEnd w:id="133"/>
      <w:bookmarkEnd w:id="134"/>
    </w:p>
    <w:p w14:paraId="3C56D91D" w14:textId="114C5B47" w:rsidR="00704F62" w:rsidRPr="008B0DBA" w:rsidRDefault="00704F62" w:rsidP="00D7710B">
      <w:pPr>
        <w:pStyle w:val="afffe"/>
        <w:numPr>
          <w:ilvl w:val="2"/>
          <w:numId w:val="7"/>
        </w:numPr>
        <w:tabs>
          <w:tab w:val="num" w:pos="1070"/>
          <w:tab w:val="num" w:pos="1134"/>
        </w:tabs>
        <w:spacing w:before="120"/>
        <w:ind w:left="425" w:firstLine="567"/>
        <w:contextualSpacing w:val="0"/>
        <w:rPr>
          <w:bCs/>
          <w:snapToGrid w:val="0"/>
          <w:color w:val="000000" w:themeColor="text1"/>
        </w:rPr>
      </w:pPr>
      <w:r w:rsidRPr="008B0DBA">
        <w:rPr>
          <w:bCs/>
          <w:snapToGrid w:val="0"/>
          <w:color w:val="000000" w:themeColor="text1"/>
        </w:rPr>
        <w:t xml:space="preserve">Подведение итогов состоится не позднее </w:t>
      </w:r>
      <w:r w:rsidR="0051332A">
        <w:rPr>
          <w:bCs/>
          <w:snapToGrid w:val="0"/>
          <w:color w:val="000000" w:themeColor="text1"/>
          <w:lang w:val="ru-RU"/>
        </w:rPr>
        <w:t>05.12.</w:t>
      </w:r>
      <w:r w:rsidR="00715E65">
        <w:rPr>
          <w:bCs/>
          <w:snapToGrid w:val="0"/>
          <w:color w:val="000000" w:themeColor="text1"/>
          <w:lang w:val="ru-RU"/>
        </w:rPr>
        <w:t>2025</w:t>
      </w:r>
      <w:r w:rsidRPr="008B0DBA">
        <w:rPr>
          <w:bCs/>
          <w:snapToGrid w:val="0"/>
          <w:color w:val="000000" w:themeColor="text1"/>
        </w:rPr>
        <w:t xml:space="preserve"> г.</w:t>
      </w:r>
    </w:p>
    <w:p w14:paraId="0E7F8758" w14:textId="77777777" w:rsidR="002454DE" w:rsidRPr="008B0DBA" w:rsidRDefault="002454DE" w:rsidP="00D7710B">
      <w:pPr>
        <w:pStyle w:val="11"/>
        <w:numPr>
          <w:ilvl w:val="2"/>
          <w:numId w:val="7"/>
        </w:numPr>
        <w:tabs>
          <w:tab w:val="clear" w:pos="1571"/>
          <w:tab w:val="num" w:pos="851"/>
          <w:tab w:val="num" w:pos="1070"/>
          <w:tab w:val="num" w:pos="1134"/>
          <w:tab w:val="num" w:pos="1430"/>
        </w:tabs>
        <w:spacing w:before="120"/>
        <w:ind w:left="425" w:firstLine="567"/>
        <w:jc w:val="both"/>
        <w:rPr>
          <w:b w:val="0"/>
          <w:bCs/>
          <w:color w:val="000000" w:themeColor="text1"/>
        </w:rPr>
      </w:pPr>
      <w:r w:rsidRPr="008B0DBA">
        <w:rPr>
          <w:b w:val="0"/>
          <w:bCs/>
          <w:color w:val="000000" w:themeColor="text1"/>
        </w:rPr>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p>
    <w:p w14:paraId="6AC98E18" w14:textId="77777777" w:rsidR="00B83216" w:rsidRPr="004A0F53" w:rsidRDefault="00B83216" w:rsidP="00B83216">
      <w:pPr>
        <w:pStyle w:val="11"/>
        <w:numPr>
          <w:ilvl w:val="2"/>
          <w:numId w:val="49"/>
        </w:numPr>
        <w:tabs>
          <w:tab w:val="clear" w:pos="1571"/>
          <w:tab w:val="num" w:pos="851"/>
        </w:tabs>
        <w:spacing w:before="120"/>
        <w:ind w:left="284" w:firstLine="567"/>
        <w:jc w:val="both"/>
        <w:rPr>
          <w:b w:val="0"/>
          <w:bCs/>
          <w:color w:val="2F5496" w:themeColor="accent1" w:themeShade="BF"/>
        </w:rPr>
      </w:pPr>
      <w:r w:rsidRPr="008B0DBA">
        <w:rPr>
          <w:b w:val="0"/>
          <w:bCs/>
          <w:color w:val="000000" w:themeColor="text1"/>
        </w:rPr>
        <w:t xml:space="preserve">Закупочная комиссия на своем заседании определяет Победителя Аукциона как Участника, Заявка которого соответствует требованиям </w:t>
      </w:r>
      <w:r>
        <w:rPr>
          <w:b w:val="0"/>
          <w:bCs/>
          <w:color w:val="000000" w:themeColor="text1"/>
          <w:lang w:val="ru-RU"/>
        </w:rPr>
        <w:t>Документации</w:t>
      </w:r>
      <w:r w:rsidRPr="008B0DBA">
        <w:rPr>
          <w:b w:val="0"/>
          <w:bCs/>
          <w:color w:val="000000" w:themeColor="text1"/>
        </w:rPr>
        <w:t xml:space="preserve"> и который предложил самую низкую цену</w:t>
      </w:r>
      <w:r>
        <w:rPr>
          <w:b w:val="0"/>
          <w:bCs/>
          <w:color w:val="FF0000"/>
          <w:lang w:val="ru-RU"/>
        </w:rPr>
        <w:t xml:space="preserve">. </w:t>
      </w:r>
      <w:r w:rsidRPr="004A0F53">
        <w:rPr>
          <w:b w:val="0"/>
          <w:bCs/>
          <w:color w:val="2F5496" w:themeColor="accent1" w:themeShade="BF"/>
          <w:lang w:val="ru-RU"/>
        </w:rPr>
        <w:t xml:space="preserve">Однако, не допускается признание Победителем Участника, предложившего товар, происходящий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Документации о закупке и содержащие предложения о поставке товара российского происхождения. </w:t>
      </w:r>
    </w:p>
    <w:p w14:paraId="10649629" w14:textId="77777777" w:rsidR="002454DE" w:rsidRPr="008B0DBA" w:rsidRDefault="002454DE" w:rsidP="00D7710B">
      <w:pPr>
        <w:pStyle w:val="11"/>
        <w:numPr>
          <w:ilvl w:val="2"/>
          <w:numId w:val="7"/>
        </w:numPr>
        <w:tabs>
          <w:tab w:val="clear" w:pos="1571"/>
          <w:tab w:val="num" w:pos="851"/>
          <w:tab w:val="num" w:pos="1070"/>
          <w:tab w:val="num" w:pos="1134"/>
          <w:tab w:val="num" w:pos="1430"/>
        </w:tabs>
        <w:spacing w:before="120"/>
        <w:ind w:left="425" w:firstLine="567"/>
        <w:jc w:val="both"/>
        <w:rPr>
          <w:b w:val="0"/>
          <w:bCs/>
          <w:color w:val="000000" w:themeColor="text1"/>
        </w:rPr>
      </w:pPr>
      <w:r w:rsidRPr="008B0DBA">
        <w:rPr>
          <w:b w:val="0"/>
          <w:bCs/>
          <w:color w:val="000000" w:themeColor="text1"/>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Pr="008B0DBA" w:rsidRDefault="002454DE" w:rsidP="00D7710B">
      <w:pPr>
        <w:pStyle w:val="11"/>
        <w:numPr>
          <w:ilvl w:val="2"/>
          <w:numId w:val="7"/>
        </w:numPr>
        <w:tabs>
          <w:tab w:val="clear" w:pos="1571"/>
          <w:tab w:val="num" w:pos="851"/>
          <w:tab w:val="num" w:pos="1070"/>
          <w:tab w:val="num" w:pos="1134"/>
          <w:tab w:val="num" w:pos="1430"/>
        </w:tabs>
        <w:spacing w:before="120"/>
        <w:ind w:left="425" w:firstLine="567"/>
        <w:jc w:val="both"/>
        <w:rPr>
          <w:b w:val="0"/>
          <w:bCs/>
          <w:color w:val="000000" w:themeColor="text1"/>
        </w:rPr>
      </w:pPr>
      <w:bookmarkStart w:id="147" w:name="_Ref55311489"/>
      <w:r w:rsidRPr="008B0DBA">
        <w:rPr>
          <w:b w:val="0"/>
          <w:bCs/>
          <w:color w:val="000000" w:themeColor="text1"/>
        </w:rPr>
        <w:t>Участник незамедлительно уведомляется о признании его Победителем Аукциона и о месте и порядке подписания Договора с Заказчиком.</w:t>
      </w:r>
      <w:bookmarkEnd w:id="135"/>
      <w:bookmarkEnd w:id="136"/>
      <w:bookmarkEnd w:id="137"/>
      <w:bookmarkEnd w:id="138"/>
      <w:bookmarkEnd w:id="139"/>
      <w:bookmarkEnd w:id="140"/>
      <w:bookmarkEnd w:id="147"/>
    </w:p>
    <w:p w14:paraId="4C7E40DC" w14:textId="77777777" w:rsidR="002454DE" w:rsidRPr="008B0DBA" w:rsidRDefault="002454DE" w:rsidP="00D7710B">
      <w:pPr>
        <w:pStyle w:val="afffe"/>
        <w:numPr>
          <w:ilvl w:val="2"/>
          <w:numId w:val="7"/>
        </w:numPr>
        <w:tabs>
          <w:tab w:val="clear" w:pos="1571"/>
          <w:tab w:val="num" w:pos="1070"/>
          <w:tab w:val="num" w:pos="1134"/>
        </w:tabs>
        <w:spacing w:before="120"/>
        <w:ind w:left="425" w:firstLine="567"/>
        <w:contextualSpacing w:val="0"/>
        <w:jc w:val="both"/>
        <w:rPr>
          <w:bCs/>
          <w:snapToGrid w:val="0"/>
          <w:color w:val="000000" w:themeColor="text1"/>
        </w:rPr>
      </w:pPr>
      <w:r w:rsidRPr="008B0DBA">
        <w:rPr>
          <w:bCs/>
          <w:snapToGrid w:val="0"/>
          <w:color w:val="000000" w:themeColor="text1"/>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8B0DBA" w:rsidRDefault="002454DE" w:rsidP="002454DE">
      <w:pPr>
        <w:pStyle w:val="2"/>
        <w:numPr>
          <w:ilvl w:val="1"/>
          <w:numId w:val="7"/>
        </w:numPr>
        <w:tabs>
          <w:tab w:val="num" w:pos="1211"/>
        </w:tabs>
        <w:ind w:left="1211"/>
        <w:rPr>
          <w:color w:val="000000" w:themeColor="text1"/>
          <w:sz w:val="24"/>
          <w:szCs w:val="24"/>
        </w:rPr>
      </w:pPr>
      <w:bookmarkStart w:id="148" w:name="_Toc175749009"/>
      <w:bookmarkStart w:id="149" w:name="_Toc98254006"/>
      <w:bookmarkStart w:id="150" w:name="_Toc200440629"/>
      <w:bookmarkStart w:id="151" w:name="_Toc200441682"/>
      <w:bookmarkStart w:id="152" w:name="_Toc200441833"/>
      <w:bookmarkStart w:id="153" w:name="_Toc200597915"/>
      <w:bookmarkStart w:id="154" w:name="_Toc202243101"/>
      <w:bookmarkStart w:id="155" w:name="_Toc202247488"/>
      <w:bookmarkStart w:id="156" w:name="_Toc345570185"/>
      <w:bookmarkStart w:id="157" w:name="_Toc346098385"/>
      <w:bookmarkStart w:id="158" w:name="_Ref64281730"/>
      <w:r w:rsidRPr="008B0DBA">
        <w:rPr>
          <w:color w:val="000000" w:themeColor="text1"/>
          <w:sz w:val="24"/>
          <w:szCs w:val="24"/>
        </w:rPr>
        <w:lastRenderedPageBreak/>
        <w:t>Подписание Договора</w:t>
      </w:r>
      <w:bookmarkEnd w:id="148"/>
      <w:bookmarkEnd w:id="149"/>
      <w:bookmarkEnd w:id="150"/>
      <w:bookmarkEnd w:id="151"/>
      <w:bookmarkEnd w:id="152"/>
      <w:bookmarkEnd w:id="153"/>
      <w:bookmarkEnd w:id="154"/>
      <w:bookmarkEnd w:id="155"/>
      <w:bookmarkEnd w:id="156"/>
      <w:bookmarkEnd w:id="157"/>
      <w:bookmarkEnd w:id="158"/>
    </w:p>
    <w:p w14:paraId="0D2C49C4" w14:textId="77777777" w:rsidR="002454DE" w:rsidRPr="008B0DBA" w:rsidRDefault="002454DE" w:rsidP="00B83216">
      <w:pPr>
        <w:pStyle w:val="11"/>
        <w:numPr>
          <w:ilvl w:val="2"/>
          <w:numId w:val="7"/>
        </w:numPr>
        <w:tabs>
          <w:tab w:val="clear" w:pos="1571"/>
          <w:tab w:val="num" w:pos="1430"/>
        </w:tabs>
        <w:spacing w:before="120"/>
        <w:ind w:left="425" w:firstLine="425"/>
        <w:jc w:val="both"/>
        <w:rPr>
          <w:b w:val="0"/>
          <w:bCs/>
          <w:color w:val="000000" w:themeColor="text1"/>
        </w:rPr>
      </w:pPr>
      <w:r w:rsidRPr="008B0DBA">
        <w:rPr>
          <w:b w:val="0"/>
          <w:bCs/>
          <w:color w:val="000000" w:themeColor="text1"/>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7168CD0" w14:textId="7D1C5D2C" w:rsidR="002454DE" w:rsidRPr="008B0DBA" w:rsidRDefault="002454DE" w:rsidP="00B83216">
      <w:pPr>
        <w:pStyle w:val="11"/>
        <w:numPr>
          <w:ilvl w:val="2"/>
          <w:numId w:val="7"/>
        </w:numPr>
        <w:tabs>
          <w:tab w:val="clear" w:pos="1571"/>
          <w:tab w:val="num" w:pos="1430"/>
        </w:tabs>
        <w:spacing w:before="120"/>
        <w:ind w:left="425" w:firstLine="425"/>
        <w:jc w:val="both"/>
        <w:rPr>
          <w:b w:val="0"/>
          <w:bCs/>
          <w:color w:val="000000" w:themeColor="text1"/>
        </w:rPr>
      </w:pPr>
      <w:r w:rsidRPr="008B0DBA">
        <w:rPr>
          <w:b w:val="0"/>
          <w:bCs/>
          <w:color w:val="000000" w:themeColor="text1"/>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77777777" w:rsidR="002454DE" w:rsidRPr="008B0DBA" w:rsidRDefault="002454DE" w:rsidP="00B83216">
      <w:pPr>
        <w:pStyle w:val="11"/>
        <w:numPr>
          <w:ilvl w:val="2"/>
          <w:numId w:val="7"/>
        </w:numPr>
        <w:tabs>
          <w:tab w:val="clear" w:pos="1571"/>
          <w:tab w:val="num" w:pos="1430"/>
        </w:tabs>
        <w:spacing w:before="120"/>
        <w:ind w:left="425" w:firstLine="425"/>
        <w:jc w:val="both"/>
        <w:rPr>
          <w:b w:val="0"/>
          <w:bCs/>
          <w:color w:val="000000" w:themeColor="text1"/>
        </w:rPr>
      </w:pPr>
      <w:r w:rsidRPr="008B0DBA">
        <w:rPr>
          <w:b w:val="0"/>
          <w:bCs/>
          <w:color w:val="000000" w:themeColor="text1"/>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5.14.1 срок отсчитывается после получения такого согласования (одобрения, утверждения).</w:t>
      </w:r>
    </w:p>
    <w:p w14:paraId="7D66E16C" w14:textId="77777777" w:rsidR="00B83216" w:rsidRPr="00B83216" w:rsidRDefault="002454DE" w:rsidP="00B83216">
      <w:pPr>
        <w:pStyle w:val="11"/>
        <w:numPr>
          <w:ilvl w:val="2"/>
          <w:numId w:val="7"/>
        </w:numPr>
        <w:tabs>
          <w:tab w:val="clear" w:pos="1571"/>
          <w:tab w:val="num" w:pos="1430"/>
        </w:tabs>
        <w:spacing w:before="120"/>
        <w:ind w:left="425" w:firstLine="425"/>
        <w:jc w:val="both"/>
        <w:rPr>
          <w:b w:val="0"/>
          <w:bCs/>
          <w:color w:val="000000" w:themeColor="text1"/>
        </w:rPr>
      </w:pPr>
      <w:r w:rsidRPr="008B0DBA">
        <w:rPr>
          <w:b w:val="0"/>
          <w:bCs/>
          <w:color w:val="000000" w:themeColor="text1"/>
        </w:rPr>
        <w:t xml:space="preserve">В случае если Победитель Аукциона не подпишет Договор в установленные Протоколом о результатах Аукциона он утрачивает статус Победителя, а </w:t>
      </w:r>
      <w:r w:rsidRPr="008B0DBA">
        <w:rPr>
          <w:b w:val="0"/>
          <w:bCs/>
          <w:color w:val="000000" w:themeColor="text1"/>
          <w:lang w:val="ru-RU"/>
        </w:rPr>
        <w:t>Заказчик</w:t>
      </w:r>
      <w:r w:rsidRPr="008B0DBA">
        <w:rPr>
          <w:b w:val="0"/>
          <w:bCs/>
          <w:color w:val="000000" w:themeColor="text1"/>
        </w:rPr>
        <w:t xml:space="preserve"> имеет право выбрать иного Победителя из числа остальных действующих заявок. </w:t>
      </w:r>
    </w:p>
    <w:p w14:paraId="7650E2F2" w14:textId="77777777" w:rsidR="00B83216" w:rsidRPr="00B83216" w:rsidRDefault="002454DE" w:rsidP="00B83216">
      <w:pPr>
        <w:pStyle w:val="11"/>
        <w:numPr>
          <w:ilvl w:val="2"/>
          <w:numId w:val="7"/>
        </w:numPr>
        <w:tabs>
          <w:tab w:val="clear" w:pos="1571"/>
          <w:tab w:val="num" w:pos="1430"/>
        </w:tabs>
        <w:spacing w:before="120"/>
        <w:ind w:left="425" w:firstLine="425"/>
        <w:jc w:val="both"/>
        <w:rPr>
          <w:b w:val="0"/>
          <w:bCs/>
          <w:color w:val="000000" w:themeColor="text1"/>
        </w:rPr>
      </w:pPr>
      <w:r w:rsidRPr="00B83216">
        <w:rPr>
          <w:b w:val="0"/>
          <w:bCs/>
          <w:color w:val="000000" w:themeColor="text1"/>
        </w:rPr>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sidRPr="00B83216">
        <w:rPr>
          <w:b w:val="0"/>
          <w:bCs/>
          <w:color w:val="000000" w:themeColor="text1"/>
          <w:lang w:val="ru-RU"/>
        </w:rPr>
        <w:t>П</w:t>
      </w:r>
      <w:r w:rsidRPr="00B83216">
        <w:rPr>
          <w:b w:val="0"/>
          <w:bCs/>
          <w:color w:val="000000" w:themeColor="text1"/>
        </w:rPr>
        <w:t>обедителем закупки, который признан уклонившимся от заключения договора.</w:t>
      </w:r>
      <w:bookmarkEnd w:id="141"/>
      <w:bookmarkEnd w:id="142"/>
      <w:bookmarkEnd w:id="143"/>
      <w:bookmarkEnd w:id="144"/>
      <w:bookmarkEnd w:id="145"/>
      <w:bookmarkEnd w:id="146"/>
    </w:p>
    <w:p w14:paraId="73908667" w14:textId="7CC03F7F" w:rsidR="00B83216" w:rsidRPr="004A0F53" w:rsidRDefault="00B83216" w:rsidP="00B83216">
      <w:pPr>
        <w:pStyle w:val="11"/>
        <w:numPr>
          <w:ilvl w:val="2"/>
          <w:numId w:val="7"/>
        </w:numPr>
        <w:tabs>
          <w:tab w:val="clear" w:pos="1571"/>
          <w:tab w:val="num" w:pos="1430"/>
        </w:tabs>
        <w:spacing w:before="120"/>
        <w:ind w:left="425" w:firstLine="425"/>
        <w:jc w:val="both"/>
        <w:rPr>
          <w:b w:val="0"/>
          <w:bCs/>
          <w:color w:val="2F5496" w:themeColor="accent1" w:themeShade="BF"/>
        </w:rPr>
      </w:pPr>
      <w:r w:rsidRPr="004A0F53">
        <w:rPr>
          <w:b w:val="0"/>
          <w:bCs/>
          <w:color w:val="2F5496" w:themeColor="accent1" w:themeShade="BF"/>
          <w:lang w:val="ru-RU"/>
        </w:rPr>
        <w:t>Не допускается при исполнении Договора замена товара на происходящий из иностранного государства товар, если Договор предусматривает поставку товара российского происхождения.</w:t>
      </w:r>
    </w:p>
    <w:p w14:paraId="7C4E93DB" w14:textId="77777777" w:rsidR="002454DE" w:rsidRPr="004A0F53" w:rsidRDefault="002454DE" w:rsidP="002454DE">
      <w:pPr>
        <w:spacing w:before="120" w:line="240" w:lineRule="auto"/>
        <w:ind w:left="1135" w:firstLine="0"/>
        <w:rPr>
          <w:color w:val="2F5496" w:themeColor="accent1" w:themeShade="BF"/>
          <w:sz w:val="24"/>
          <w:szCs w:val="24"/>
          <w:lang w:val="x-none"/>
        </w:rPr>
      </w:pPr>
    </w:p>
    <w:p w14:paraId="195F630F" w14:textId="77777777" w:rsidR="006308E9" w:rsidRPr="008B0DBA" w:rsidRDefault="006308E9" w:rsidP="002454DE">
      <w:pPr>
        <w:spacing w:before="120" w:line="240" w:lineRule="auto"/>
        <w:ind w:left="1135" w:firstLine="0"/>
        <w:rPr>
          <w:color w:val="000000" w:themeColor="text1"/>
          <w:sz w:val="24"/>
          <w:szCs w:val="24"/>
        </w:rPr>
      </w:pPr>
    </w:p>
    <w:p w14:paraId="7D67E226" w14:textId="77777777" w:rsidR="006308E9" w:rsidRPr="008B0DBA" w:rsidRDefault="006308E9" w:rsidP="002454DE">
      <w:pPr>
        <w:spacing w:before="120" w:line="240" w:lineRule="auto"/>
        <w:ind w:left="1135" w:firstLine="0"/>
        <w:rPr>
          <w:color w:val="000000" w:themeColor="text1"/>
          <w:sz w:val="24"/>
          <w:szCs w:val="24"/>
        </w:rPr>
      </w:pPr>
    </w:p>
    <w:p w14:paraId="7B723422" w14:textId="77777777" w:rsidR="006308E9" w:rsidRDefault="006308E9" w:rsidP="002454DE">
      <w:pPr>
        <w:spacing w:before="120" w:line="240" w:lineRule="auto"/>
        <w:ind w:left="1135" w:firstLine="0"/>
        <w:rPr>
          <w:color w:val="000000" w:themeColor="text1"/>
          <w:sz w:val="24"/>
          <w:szCs w:val="24"/>
        </w:rPr>
      </w:pPr>
    </w:p>
    <w:p w14:paraId="74CA24D1" w14:textId="77777777" w:rsidR="00B071FD" w:rsidRDefault="00B071FD" w:rsidP="002454DE">
      <w:pPr>
        <w:spacing w:before="120" w:line="240" w:lineRule="auto"/>
        <w:ind w:left="1135" w:firstLine="0"/>
        <w:rPr>
          <w:color w:val="000000" w:themeColor="text1"/>
          <w:sz w:val="24"/>
          <w:szCs w:val="24"/>
        </w:rPr>
      </w:pPr>
    </w:p>
    <w:p w14:paraId="588AFE5A" w14:textId="77777777" w:rsidR="00B071FD" w:rsidRDefault="00B071FD" w:rsidP="002454DE">
      <w:pPr>
        <w:spacing w:before="120" w:line="240" w:lineRule="auto"/>
        <w:ind w:left="1135" w:firstLine="0"/>
        <w:rPr>
          <w:color w:val="000000" w:themeColor="text1"/>
          <w:sz w:val="24"/>
          <w:szCs w:val="24"/>
        </w:rPr>
      </w:pPr>
    </w:p>
    <w:p w14:paraId="058D725D" w14:textId="77777777" w:rsidR="00B071FD" w:rsidRDefault="00B071FD" w:rsidP="002454DE">
      <w:pPr>
        <w:spacing w:before="120" w:line="240" w:lineRule="auto"/>
        <w:ind w:left="1135" w:firstLine="0"/>
        <w:rPr>
          <w:color w:val="000000" w:themeColor="text1"/>
          <w:sz w:val="24"/>
          <w:szCs w:val="24"/>
        </w:rPr>
      </w:pPr>
    </w:p>
    <w:p w14:paraId="3CA2125F" w14:textId="77777777" w:rsidR="00B071FD" w:rsidRDefault="00B071FD" w:rsidP="002454DE">
      <w:pPr>
        <w:spacing w:before="120" w:line="240" w:lineRule="auto"/>
        <w:ind w:left="1135" w:firstLine="0"/>
        <w:rPr>
          <w:color w:val="000000" w:themeColor="text1"/>
          <w:sz w:val="24"/>
          <w:szCs w:val="24"/>
        </w:rPr>
      </w:pPr>
    </w:p>
    <w:p w14:paraId="2624B7E2" w14:textId="77777777" w:rsidR="00B071FD" w:rsidRDefault="00B071FD" w:rsidP="002454DE">
      <w:pPr>
        <w:spacing w:before="120" w:line="240" w:lineRule="auto"/>
        <w:ind w:left="1135" w:firstLine="0"/>
        <w:rPr>
          <w:color w:val="000000" w:themeColor="text1"/>
          <w:sz w:val="24"/>
          <w:szCs w:val="24"/>
        </w:rPr>
      </w:pPr>
    </w:p>
    <w:p w14:paraId="7E371C44" w14:textId="77777777" w:rsidR="00B071FD" w:rsidRDefault="00B071FD" w:rsidP="002454DE">
      <w:pPr>
        <w:spacing w:before="120" w:line="240" w:lineRule="auto"/>
        <w:ind w:left="1135" w:firstLine="0"/>
        <w:rPr>
          <w:color w:val="000000" w:themeColor="text1"/>
          <w:sz w:val="24"/>
          <w:szCs w:val="24"/>
        </w:rPr>
      </w:pPr>
    </w:p>
    <w:p w14:paraId="113F9B83" w14:textId="77777777" w:rsidR="00B071FD" w:rsidRDefault="00B071FD" w:rsidP="002454DE">
      <w:pPr>
        <w:spacing w:before="120" w:line="240" w:lineRule="auto"/>
        <w:ind w:left="1135" w:firstLine="0"/>
        <w:rPr>
          <w:color w:val="000000" w:themeColor="text1"/>
          <w:sz w:val="24"/>
          <w:szCs w:val="24"/>
        </w:rPr>
      </w:pPr>
    </w:p>
    <w:p w14:paraId="67111A40" w14:textId="77777777" w:rsidR="00B071FD" w:rsidRDefault="00B071FD" w:rsidP="002454DE">
      <w:pPr>
        <w:spacing w:before="120" w:line="240" w:lineRule="auto"/>
        <w:ind w:left="1135" w:firstLine="0"/>
        <w:rPr>
          <w:color w:val="000000" w:themeColor="text1"/>
          <w:sz w:val="24"/>
          <w:szCs w:val="24"/>
        </w:rPr>
      </w:pPr>
    </w:p>
    <w:p w14:paraId="3F315AC1" w14:textId="77777777" w:rsidR="00B071FD" w:rsidRDefault="00B071FD" w:rsidP="002454DE">
      <w:pPr>
        <w:spacing w:before="120" w:line="240" w:lineRule="auto"/>
        <w:ind w:left="1135" w:firstLine="0"/>
        <w:rPr>
          <w:color w:val="000000" w:themeColor="text1"/>
          <w:sz w:val="24"/>
          <w:szCs w:val="24"/>
        </w:rPr>
      </w:pPr>
    </w:p>
    <w:p w14:paraId="5D8057D3" w14:textId="77777777" w:rsidR="00B071FD" w:rsidRDefault="00B071FD" w:rsidP="002454DE">
      <w:pPr>
        <w:spacing w:before="120" w:line="240" w:lineRule="auto"/>
        <w:ind w:left="1135" w:firstLine="0"/>
        <w:rPr>
          <w:color w:val="000000" w:themeColor="text1"/>
          <w:sz w:val="24"/>
          <w:szCs w:val="24"/>
        </w:rPr>
      </w:pPr>
    </w:p>
    <w:p w14:paraId="2724F9CD" w14:textId="77777777" w:rsidR="00B071FD" w:rsidRDefault="00B071FD" w:rsidP="002454DE">
      <w:pPr>
        <w:spacing w:before="120" w:line="240" w:lineRule="auto"/>
        <w:ind w:left="1135" w:firstLine="0"/>
        <w:rPr>
          <w:color w:val="000000" w:themeColor="text1"/>
          <w:sz w:val="24"/>
          <w:szCs w:val="24"/>
        </w:rPr>
      </w:pPr>
    </w:p>
    <w:p w14:paraId="3D4D9E13" w14:textId="77777777" w:rsidR="00B071FD" w:rsidRDefault="00B071FD" w:rsidP="002454DE">
      <w:pPr>
        <w:spacing w:before="120" w:line="240" w:lineRule="auto"/>
        <w:ind w:left="1135" w:firstLine="0"/>
        <w:rPr>
          <w:color w:val="000000" w:themeColor="text1"/>
          <w:sz w:val="24"/>
          <w:szCs w:val="24"/>
        </w:rPr>
      </w:pPr>
    </w:p>
    <w:p w14:paraId="16DFD730" w14:textId="77777777" w:rsidR="00B071FD" w:rsidRDefault="00B071FD" w:rsidP="002454DE">
      <w:pPr>
        <w:spacing w:before="120" w:line="240" w:lineRule="auto"/>
        <w:ind w:left="1135" w:firstLine="0"/>
        <w:rPr>
          <w:color w:val="000000" w:themeColor="text1"/>
          <w:sz w:val="24"/>
          <w:szCs w:val="24"/>
        </w:rPr>
      </w:pPr>
    </w:p>
    <w:p w14:paraId="5827A2B5" w14:textId="77777777" w:rsidR="002454DE" w:rsidRPr="008B0DBA" w:rsidRDefault="002454DE" w:rsidP="003C3533">
      <w:pPr>
        <w:spacing w:before="120" w:line="240" w:lineRule="auto"/>
        <w:ind w:firstLine="0"/>
        <w:rPr>
          <w:color w:val="000000" w:themeColor="text1"/>
          <w:sz w:val="24"/>
          <w:szCs w:val="24"/>
        </w:rPr>
      </w:pPr>
    </w:p>
    <w:p w14:paraId="7841D1F2" w14:textId="77777777" w:rsidR="002454DE" w:rsidRPr="008B0DBA" w:rsidRDefault="002454DE" w:rsidP="002454DE">
      <w:pPr>
        <w:pStyle w:val="11"/>
        <w:numPr>
          <w:ilvl w:val="0"/>
          <w:numId w:val="7"/>
        </w:numPr>
        <w:ind w:firstLine="491"/>
        <w:jc w:val="left"/>
        <w:rPr>
          <w:color w:val="000000" w:themeColor="text1"/>
          <w:szCs w:val="28"/>
        </w:rPr>
      </w:pPr>
      <w:bookmarkStart w:id="159" w:name="_Toc175749014"/>
      <w:bookmarkStart w:id="160" w:name="_Ref175752415"/>
      <w:bookmarkStart w:id="161" w:name="_Toc98254008"/>
      <w:bookmarkStart w:id="162" w:name="_Toc200378392"/>
      <w:bookmarkStart w:id="163" w:name="_Toc200440632"/>
      <w:bookmarkStart w:id="164" w:name="_Toc200441685"/>
      <w:bookmarkStart w:id="165" w:name="_Toc200441836"/>
      <w:bookmarkStart w:id="166" w:name="_Toc200597918"/>
      <w:bookmarkStart w:id="167" w:name="_Toc202243104"/>
      <w:bookmarkStart w:id="168" w:name="_Toc202247491"/>
      <w:bookmarkStart w:id="169" w:name="_Toc345570187"/>
      <w:bookmarkStart w:id="170" w:name="_Toc346098387"/>
      <w:bookmarkStart w:id="171" w:name="_Ref55336310"/>
      <w:bookmarkStart w:id="172" w:name="_Toc57314672"/>
      <w:bookmarkStart w:id="173" w:name="_Toc69728986"/>
      <w:r w:rsidRPr="008B0DBA">
        <w:rPr>
          <w:color w:val="000000" w:themeColor="text1"/>
          <w:szCs w:val="28"/>
        </w:rPr>
        <w:t xml:space="preserve">ОБРАЗЦЫ ОСНОВНЫХ ФОРМ ДОКУМЕНТОВ, ВКЛЮЧАЕМЫХ В </w:t>
      </w:r>
      <w:bookmarkEnd w:id="159"/>
      <w:bookmarkEnd w:id="160"/>
      <w:bookmarkEnd w:id="161"/>
      <w:bookmarkEnd w:id="162"/>
      <w:bookmarkEnd w:id="163"/>
      <w:bookmarkEnd w:id="164"/>
      <w:bookmarkEnd w:id="165"/>
      <w:bookmarkEnd w:id="166"/>
      <w:bookmarkEnd w:id="167"/>
      <w:bookmarkEnd w:id="168"/>
      <w:bookmarkEnd w:id="169"/>
      <w:bookmarkEnd w:id="170"/>
      <w:r w:rsidRPr="008B0DBA">
        <w:rPr>
          <w:color w:val="000000" w:themeColor="text1"/>
          <w:szCs w:val="28"/>
        </w:rPr>
        <w:t>ЗАЯВКУ</w:t>
      </w:r>
    </w:p>
    <w:p w14:paraId="10202595" w14:textId="5C230FD5" w:rsidR="002454DE" w:rsidRPr="008B0DBA" w:rsidRDefault="002454DE" w:rsidP="002454DE">
      <w:pPr>
        <w:pStyle w:val="2"/>
        <w:numPr>
          <w:ilvl w:val="1"/>
          <w:numId w:val="7"/>
        </w:numPr>
        <w:tabs>
          <w:tab w:val="num" w:pos="1211"/>
        </w:tabs>
        <w:ind w:left="1211"/>
        <w:rPr>
          <w:color w:val="000000" w:themeColor="text1"/>
          <w:sz w:val="24"/>
          <w:szCs w:val="24"/>
        </w:rPr>
      </w:pPr>
      <w:bookmarkStart w:id="174" w:name="_Toc175749015"/>
      <w:bookmarkStart w:id="175" w:name="_Toc98254009"/>
      <w:bookmarkStart w:id="176" w:name="_Toc200378393"/>
      <w:bookmarkStart w:id="177" w:name="_Toc200440633"/>
      <w:bookmarkStart w:id="178" w:name="_Toc200441686"/>
      <w:bookmarkStart w:id="179" w:name="_Toc200441837"/>
      <w:bookmarkStart w:id="180" w:name="_Toc200597919"/>
      <w:bookmarkStart w:id="181" w:name="_Toc202243105"/>
      <w:bookmarkStart w:id="182" w:name="_Toc202247492"/>
      <w:bookmarkStart w:id="183" w:name="_Toc345570188"/>
      <w:bookmarkStart w:id="184" w:name="_Toc346098388"/>
      <w:bookmarkEnd w:id="171"/>
      <w:bookmarkEnd w:id="172"/>
      <w:bookmarkEnd w:id="173"/>
      <w:r w:rsidRPr="008B0DBA">
        <w:rPr>
          <w:color w:val="000000" w:themeColor="text1"/>
          <w:sz w:val="24"/>
          <w:szCs w:val="24"/>
        </w:rPr>
        <w:t xml:space="preserve"> Техническое предложение (форма </w:t>
      </w:r>
      <w:r w:rsidRPr="008B0DBA">
        <w:rPr>
          <w:color w:val="000000" w:themeColor="text1"/>
          <w:sz w:val="24"/>
          <w:szCs w:val="24"/>
        </w:rPr>
        <w:fldChar w:fldCharType="begin"/>
      </w:r>
      <w:r w:rsidRPr="008B0DBA">
        <w:rPr>
          <w:color w:val="000000" w:themeColor="text1"/>
          <w:sz w:val="24"/>
          <w:szCs w:val="24"/>
        </w:rPr>
        <w:instrText xml:space="preserve"> SEQ форма \* ARABIC </w:instrText>
      </w:r>
      <w:r w:rsidRPr="008B0DBA">
        <w:rPr>
          <w:color w:val="000000" w:themeColor="text1"/>
          <w:sz w:val="24"/>
          <w:szCs w:val="24"/>
        </w:rPr>
        <w:fldChar w:fldCharType="separate"/>
      </w:r>
      <w:r w:rsidR="000B4113" w:rsidRPr="008B0DBA">
        <w:rPr>
          <w:noProof/>
          <w:color w:val="000000" w:themeColor="text1"/>
          <w:sz w:val="24"/>
          <w:szCs w:val="24"/>
        </w:rPr>
        <w:t>1</w:t>
      </w:r>
      <w:r w:rsidRPr="008B0DBA">
        <w:rPr>
          <w:color w:val="000000" w:themeColor="text1"/>
          <w:sz w:val="24"/>
          <w:szCs w:val="24"/>
        </w:rPr>
        <w:fldChar w:fldCharType="end"/>
      </w:r>
      <w:r w:rsidRPr="008B0DBA">
        <w:rPr>
          <w:color w:val="000000" w:themeColor="text1"/>
          <w:sz w:val="24"/>
          <w:szCs w:val="24"/>
        </w:rPr>
        <w:t>)</w:t>
      </w:r>
      <w:bookmarkEnd w:id="174"/>
      <w:bookmarkEnd w:id="175"/>
      <w:bookmarkEnd w:id="176"/>
      <w:bookmarkEnd w:id="177"/>
      <w:bookmarkEnd w:id="178"/>
      <w:bookmarkEnd w:id="179"/>
      <w:bookmarkEnd w:id="180"/>
      <w:bookmarkEnd w:id="181"/>
      <w:bookmarkEnd w:id="182"/>
      <w:bookmarkEnd w:id="183"/>
      <w:bookmarkEnd w:id="184"/>
    </w:p>
    <w:p w14:paraId="3C4E7190"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rPr>
      </w:pPr>
      <w:bookmarkStart w:id="185" w:name="_Toc175749016"/>
      <w:bookmarkStart w:id="186" w:name="_Toc98254010"/>
      <w:bookmarkStart w:id="187" w:name="_Toc200378394"/>
      <w:bookmarkStart w:id="188" w:name="_Toc200440634"/>
      <w:bookmarkStart w:id="189" w:name="_Toc200441687"/>
      <w:bookmarkStart w:id="190" w:name="_Toc200441838"/>
      <w:bookmarkStart w:id="191" w:name="_Toc200597920"/>
      <w:bookmarkStart w:id="192" w:name="_Toc202243106"/>
      <w:bookmarkStart w:id="193" w:name="_Toc202247493"/>
      <w:bookmarkStart w:id="194" w:name="_Toc241044716"/>
      <w:bookmarkStart w:id="195" w:name="_Toc246838942"/>
      <w:bookmarkStart w:id="196" w:name="_Toc254075217"/>
      <w:bookmarkStart w:id="197" w:name="_Toc272855916"/>
      <w:bookmarkStart w:id="198" w:name="_Toc274728958"/>
      <w:bookmarkStart w:id="199" w:name="_Toc345570189"/>
      <w:bookmarkStart w:id="200" w:name="_Toc346098389"/>
      <w:r w:rsidRPr="008B0DBA">
        <w:rPr>
          <w:b w:val="0"/>
          <w:bCs/>
          <w:color w:val="000000" w:themeColor="text1"/>
        </w:rPr>
        <w:t xml:space="preserve">Форма </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8B0DBA">
        <w:rPr>
          <w:b w:val="0"/>
          <w:bCs/>
          <w:color w:val="000000" w:themeColor="text1"/>
        </w:rPr>
        <w:t>технического предложения (1 часть заявки Участника)</w:t>
      </w:r>
    </w:p>
    <w:p w14:paraId="28677024" w14:textId="77777777" w:rsidR="002454DE" w:rsidRPr="008B0DBA" w:rsidRDefault="002454DE" w:rsidP="002454DE">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8B0DBA" w14:paraId="2DD6E35E" w14:textId="77777777" w:rsidTr="00FE4083">
        <w:trPr>
          <w:trHeight w:val="1923"/>
        </w:trPr>
        <w:tc>
          <w:tcPr>
            <w:tcW w:w="10036" w:type="dxa"/>
          </w:tcPr>
          <w:p w14:paraId="2345CBDA" w14:textId="77777777" w:rsidR="002454DE" w:rsidRPr="008B0DBA" w:rsidRDefault="002454DE" w:rsidP="00FE4083">
            <w:pPr>
              <w:tabs>
                <w:tab w:val="left" w:pos="7938"/>
              </w:tabs>
              <w:spacing w:line="240" w:lineRule="auto"/>
              <w:ind w:firstLine="0"/>
              <w:jc w:val="center"/>
              <w:rPr>
                <w:b/>
                <w:color w:val="000000" w:themeColor="text1"/>
              </w:rPr>
            </w:pPr>
          </w:p>
          <w:p w14:paraId="47AA3B91" w14:textId="77777777" w:rsidR="002454DE" w:rsidRPr="008B0DBA" w:rsidRDefault="002454DE" w:rsidP="00FE4083">
            <w:pPr>
              <w:suppressAutoHyphens/>
              <w:spacing w:line="240" w:lineRule="auto"/>
              <w:ind w:firstLine="0"/>
              <w:jc w:val="right"/>
              <w:rPr>
                <w:b/>
                <w:color w:val="000000" w:themeColor="text1"/>
                <w:sz w:val="24"/>
                <w:szCs w:val="24"/>
              </w:rPr>
            </w:pPr>
          </w:p>
          <w:p w14:paraId="68BC0D8E"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 xml:space="preserve">Техническое предложение </w:t>
            </w:r>
          </w:p>
          <w:p w14:paraId="1160DF4C" w14:textId="77777777" w:rsidR="002454DE" w:rsidRPr="008B0DBA" w:rsidRDefault="002454DE" w:rsidP="00FE4083">
            <w:pPr>
              <w:suppressAutoHyphens/>
              <w:spacing w:line="240" w:lineRule="auto"/>
              <w:ind w:firstLine="0"/>
              <w:jc w:val="center"/>
              <w:rPr>
                <w:b/>
                <w:color w:val="000000" w:themeColor="text1"/>
                <w:sz w:val="24"/>
                <w:szCs w:val="24"/>
              </w:rPr>
            </w:pPr>
          </w:p>
          <w:p w14:paraId="1456685A" w14:textId="1BA2A08D" w:rsidR="002454DE" w:rsidRPr="008B0DBA" w:rsidRDefault="002454DE" w:rsidP="00FE4083">
            <w:pPr>
              <w:spacing w:line="240" w:lineRule="auto"/>
              <w:ind w:firstLine="0"/>
              <w:jc w:val="center"/>
              <w:rPr>
                <w:color w:val="000000" w:themeColor="text1"/>
                <w:sz w:val="24"/>
                <w:szCs w:val="24"/>
              </w:rPr>
            </w:pPr>
          </w:p>
          <w:p w14:paraId="51EE04E8" w14:textId="77777777" w:rsidR="002454DE" w:rsidRPr="008B0DBA" w:rsidRDefault="002454DE" w:rsidP="006308E9">
            <w:pPr>
              <w:spacing w:line="240" w:lineRule="auto"/>
              <w:ind w:left="216" w:firstLine="351"/>
              <w:rPr>
                <w:color w:val="000000" w:themeColor="text1"/>
                <w:sz w:val="24"/>
                <w:szCs w:val="24"/>
              </w:rPr>
            </w:pPr>
            <w:r w:rsidRPr="008B0DBA">
              <w:rPr>
                <w:color w:val="000000" w:themeColor="text1"/>
                <w:sz w:val="24"/>
                <w:szCs w:val="24"/>
              </w:rPr>
              <w:t xml:space="preserve"> (Здесь Участник в свободной форме приводит свое техническое предложение, опираясь на проект Технического задания).</w:t>
            </w:r>
          </w:p>
          <w:p w14:paraId="333F2BAC" w14:textId="1FDB846A" w:rsidR="002454DE" w:rsidRPr="008B0DBA" w:rsidRDefault="002454DE" w:rsidP="006308E9">
            <w:pPr>
              <w:spacing w:line="240" w:lineRule="auto"/>
              <w:ind w:left="216" w:firstLine="351"/>
              <w:rPr>
                <w:color w:val="000000" w:themeColor="text1"/>
                <w:sz w:val="24"/>
                <w:szCs w:val="24"/>
              </w:rPr>
            </w:pPr>
          </w:p>
          <w:p w14:paraId="43738EC7" w14:textId="433951F1" w:rsidR="00704F62" w:rsidRPr="008B0DBA" w:rsidRDefault="00704F62" w:rsidP="006308E9">
            <w:pPr>
              <w:spacing w:line="240" w:lineRule="auto"/>
              <w:ind w:left="216" w:firstLine="351"/>
              <w:rPr>
                <w:color w:val="000000" w:themeColor="text1"/>
                <w:sz w:val="24"/>
                <w:szCs w:val="24"/>
              </w:rPr>
            </w:pPr>
          </w:p>
          <w:p w14:paraId="090968BD" w14:textId="4903DA80" w:rsidR="00704F62" w:rsidRPr="008B0DBA" w:rsidRDefault="00704F62" w:rsidP="006308E9">
            <w:pPr>
              <w:spacing w:line="240" w:lineRule="auto"/>
              <w:ind w:left="216" w:firstLine="351"/>
              <w:rPr>
                <w:color w:val="000000" w:themeColor="text1"/>
                <w:sz w:val="24"/>
                <w:szCs w:val="24"/>
              </w:rPr>
            </w:pPr>
          </w:p>
          <w:p w14:paraId="33E2310D" w14:textId="07807D51" w:rsidR="00704F62" w:rsidRDefault="00704F62" w:rsidP="006308E9">
            <w:pPr>
              <w:spacing w:line="240" w:lineRule="auto"/>
              <w:ind w:left="216" w:firstLine="351"/>
              <w:rPr>
                <w:color w:val="000000" w:themeColor="text1"/>
                <w:sz w:val="24"/>
                <w:szCs w:val="24"/>
              </w:rPr>
            </w:pPr>
          </w:p>
          <w:p w14:paraId="223FE018" w14:textId="77777777" w:rsidR="00B071FD" w:rsidRDefault="00B071FD" w:rsidP="006308E9">
            <w:pPr>
              <w:spacing w:line="240" w:lineRule="auto"/>
              <w:ind w:left="216" w:firstLine="351"/>
              <w:rPr>
                <w:color w:val="000000" w:themeColor="text1"/>
                <w:sz w:val="24"/>
                <w:szCs w:val="24"/>
              </w:rPr>
            </w:pPr>
          </w:p>
          <w:p w14:paraId="094A3AC5" w14:textId="77777777" w:rsidR="00B071FD" w:rsidRDefault="00B071FD" w:rsidP="006308E9">
            <w:pPr>
              <w:spacing w:line="240" w:lineRule="auto"/>
              <w:ind w:left="216" w:firstLine="351"/>
              <w:rPr>
                <w:color w:val="000000" w:themeColor="text1"/>
                <w:sz w:val="24"/>
                <w:szCs w:val="24"/>
              </w:rPr>
            </w:pPr>
          </w:p>
          <w:p w14:paraId="1ADB0358" w14:textId="77777777" w:rsidR="00B071FD" w:rsidRDefault="00B071FD" w:rsidP="006308E9">
            <w:pPr>
              <w:spacing w:line="240" w:lineRule="auto"/>
              <w:ind w:left="216" w:firstLine="351"/>
              <w:rPr>
                <w:color w:val="000000" w:themeColor="text1"/>
                <w:sz w:val="24"/>
                <w:szCs w:val="24"/>
              </w:rPr>
            </w:pPr>
          </w:p>
          <w:p w14:paraId="525A96F1" w14:textId="77777777" w:rsidR="00B071FD" w:rsidRDefault="00B071FD" w:rsidP="006308E9">
            <w:pPr>
              <w:spacing w:line="240" w:lineRule="auto"/>
              <w:ind w:left="216" w:firstLine="351"/>
              <w:rPr>
                <w:color w:val="000000" w:themeColor="text1"/>
                <w:sz w:val="24"/>
                <w:szCs w:val="24"/>
              </w:rPr>
            </w:pPr>
          </w:p>
          <w:p w14:paraId="380AE55C" w14:textId="77777777" w:rsidR="00B071FD" w:rsidRPr="008B0DBA" w:rsidRDefault="00B071FD" w:rsidP="006308E9">
            <w:pPr>
              <w:spacing w:line="240" w:lineRule="auto"/>
              <w:ind w:left="216" w:firstLine="351"/>
              <w:rPr>
                <w:color w:val="000000" w:themeColor="text1"/>
                <w:sz w:val="24"/>
                <w:szCs w:val="24"/>
              </w:rPr>
            </w:pPr>
          </w:p>
          <w:p w14:paraId="67544BBD" w14:textId="77777777" w:rsidR="00704F62" w:rsidRPr="008B0DBA" w:rsidRDefault="00704F62" w:rsidP="006308E9">
            <w:pPr>
              <w:spacing w:line="240" w:lineRule="auto"/>
              <w:ind w:left="216" w:firstLine="351"/>
              <w:rPr>
                <w:color w:val="000000" w:themeColor="text1"/>
                <w:sz w:val="24"/>
                <w:szCs w:val="24"/>
              </w:rPr>
            </w:pPr>
          </w:p>
          <w:p w14:paraId="197B34D6" w14:textId="77777777" w:rsidR="002454DE" w:rsidRPr="008B0DBA" w:rsidRDefault="002454DE" w:rsidP="006308E9">
            <w:pPr>
              <w:spacing w:line="240" w:lineRule="auto"/>
              <w:ind w:left="216" w:firstLine="351"/>
              <w:rPr>
                <w:color w:val="000000" w:themeColor="text1"/>
                <w:sz w:val="24"/>
                <w:szCs w:val="24"/>
              </w:rPr>
            </w:pPr>
          </w:p>
          <w:p w14:paraId="64C4A359" w14:textId="77777777" w:rsidR="002454DE" w:rsidRPr="008B0DBA" w:rsidRDefault="002454DE" w:rsidP="006308E9">
            <w:pPr>
              <w:pBdr>
                <w:bottom w:val="single" w:sz="4" w:space="1" w:color="auto"/>
              </w:pBdr>
              <w:shd w:val="clear" w:color="auto" w:fill="E0E0E0"/>
              <w:spacing w:line="240" w:lineRule="auto"/>
              <w:ind w:left="216" w:right="21" w:firstLine="351"/>
              <w:jc w:val="center"/>
              <w:rPr>
                <w:b/>
                <w:color w:val="000000" w:themeColor="text1"/>
                <w:spacing w:val="36"/>
                <w:sz w:val="24"/>
                <w:szCs w:val="24"/>
              </w:rPr>
            </w:pPr>
            <w:r w:rsidRPr="008B0DBA">
              <w:rPr>
                <w:b/>
                <w:color w:val="000000" w:themeColor="text1"/>
                <w:spacing w:val="36"/>
                <w:sz w:val="24"/>
                <w:szCs w:val="24"/>
              </w:rPr>
              <w:t>конец формы</w:t>
            </w:r>
          </w:p>
          <w:p w14:paraId="66BB73D5" w14:textId="77777777" w:rsidR="002454DE" w:rsidRPr="008B0DBA" w:rsidRDefault="002454DE" w:rsidP="00B071FD">
            <w:pPr>
              <w:pStyle w:val="11"/>
              <w:numPr>
                <w:ilvl w:val="2"/>
                <w:numId w:val="7"/>
              </w:numPr>
              <w:tabs>
                <w:tab w:val="clear" w:pos="1571"/>
                <w:tab w:val="num" w:pos="641"/>
                <w:tab w:val="num" w:pos="1430"/>
              </w:tabs>
              <w:spacing w:before="240"/>
              <w:ind w:left="215" w:firstLine="352"/>
              <w:jc w:val="both"/>
              <w:rPr>
                <w:b w:val="0"/>
                <w:bCs/>
                <w:color w:val="000000" w:themeColor="text1"/>
                <w:lang w:val="ru-RU" w:eastAsia="ru-RU"/>
              </w:rPr>
            </w:pPr>
            <w:r w:rsidRPr="008B0DBA">
              <w:rPr>
                <w:b w:val="0"/>
                <w:bCs/>
                <w:color w:val="000000" w:themeColor="text1"/>
                <w:lang w:val="ru-RU" w:eastAsia="ru-RU"/>
              </w:rPr>
              <w:t>Инструкции по заполнению</w:t>
            </w:r>
          </w:p>
          <w:p w14:paraId="61846B0E" w14:textId="0AC2CB16" w:rsidR="002454DE" w:rsidRPr="008B0DBA" w:rsidRDefault="002454DE" w:rsidP="0002117D">
            <w:pPr>
              <w:pStyle w:val="11"/>
              <w:numPr>
                <w:ilvl w:val="3"/>
                <w:numId w:val="7"/>
              </w:numPr>
              <w:tabs>
                <w:tab w:val="num" w:pos="641"/>
              </w:tabs>
              <w:spacing w:before="120"/>
              <w:ind w:left="216" w:firstLine="351"/>
              <w:jc w:val="both"/>
              <w:rPr>
                <w:b w:val="0"/>
                <w:bCs/>
                <w:color w:val="000000" w:themeColor="text1"/>
                <w:lang w:val="ru-RU" w:eastAsia="ru-RU"/>
              </w:rPr>
            </w:pPr>
            <w:r w:rsidRPr="008B0DBA">
              <w:rPr>
                <w:b w:val="0"/>
                <w:bCs/>
                <w:color w:val="000000" w:themeColor="text1"/>
                <w:lang w:val="ru-RU" w:eastAsia="ru-RU"/>
              </w:rPr>
              <w:t xml:space="preserve">   В техническом предложении описываются все позиции технического задания с учетом предлагаемых условий Договора. </w:t>
            </w:r>
          </w:p>
          <w:p w14:paraId="300BD3CD" w14:textId="150013F5" w:rsidR="002454DE" w:rsidRPr="008B0DBA" w:rsidRDefault="002454DE" w:rsidP="0002117D">
            <w:pPr>
              <w:pStyle w:val="11"/>
              <w:numPr>
                <w:ilvl w:val="3"/>
                <w:numId w:val="7"/>
              </w:numPr>
              <w:tabs>
                <w:tab w:val="num" w:pos="641"/>
              </w:tabs>
              <w:spacing w:before="120"/>
              <w:ind w:left="216" w:firstLine="351"/>
              <w:jc w:val="both"/>
              <w:rPr>
                <w:b w:val="0"/>
                <w:bCs/>
                <w:color w:val="000000" w:themeColor="text1"/>
                <w:lang w:val="ru-RU" w:eastAsia="ru-RU"/>
              </w:rPr>
            </w:pPr>
            <w:r w:rsidRPr="008B0DBA">
              <w:rPr>
                <w:b w:val="0"/>
                <w:bCs/>
                <w:color w:val="000000" w:themeColor="text1"/>
                <w:lang w:val="ru-RU" w:eastAsia="ru-RU"/>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r w:rsidR="00070C40" w:rsidRPr="008B0DBA">
              <w:rPr>
                <w:b w:val="0"/>
                <w:bCs/>
                <w:color w:val="000000" w:themeColor="text1"/>
                <w:lang w:val="ru-RU" w:eastAsia="ru-RU"/>
              </w:rPr>
              <w:t>.</w:t>
            </w:r>
          </w:p>
          <w:p w14:paraId="67EAEFDC" w14:textId="77777777" w:rsidR="00B83216" w:rsidRDefault="00070C40" w:rsidP="0002117D">
            <w:pPr>
              <w:pStyle w:val="afffe"/>
              <w:numPr>
                <w:ilvl w:val="3"/>
                <w:numId w:val="7"/>
              </w:numPr>
              <w:spacing w:before="120"/>
              <w:ind w:left="216" w:firstLine="351"/>
              <w:contextualSpacing w:val="0"/>
              <w:jc w:val="both"/>
              <w:rPr>
                <w:bCs/>
                <w:snapToGrid w:val="0"/>
                <w:color w:val="000000" w:themeColor="text1"/>
                <w:u w:val="single"/>
                <w:lang w:val="ru-RU" w:eastAsia="ru-RU"/>
              </w:rPr>
            </w:pPr>
            <w:r w:rsidRPr="008B0DBA">
              <w:rPr>
                <w:bCs/>
                <w:snapToGrid w:val="0"/>
                <w:color w:val="000000" w:themeColor="text1"/>
                <w:lang w:val="ru-RU" w:eastAsia="ru-RU"/>
              </w:rPr>
              <w:t xml:space="preserve"> </w:t>
            </w:r>
            <w:r w:rsidRPr="00B071FD">
              <w:rPr>
                <w:bCs/>
                <w:snapToGrid w:val="0"/>
                <w:color w:val="000000" w:themeColor="text1"/>
                <w:u w:val="single"/>
                <w:lang w:val="ru-RU" w:eastAsia="ru-RU"/>
              </w:rPr>
              <w:t xml:space="preserve">В случае содержания в первой части </w:t>
            </w:r>
            <w:r w:rsidR="003001F3" w:rsidRPr="00B071FD">
              <w:rPr>
                <w:bCs/>
                <w:snapToGrid w:val="0"/>
                <w:color w:val="000000" w:themeColor="text1"/>
                <w:u w:val="single"/>
                <w:lang w:val="ru-RU" w:eastAsia="ru-RU"/>
              </w:rPr>
              <w:t>З</w:t>
            </w:r>
            <w:r w:rsidRPr="00B071FD">
              <w:rPr>
                <w:bCs/>
                <w:snapToGrid w:val="0"/>
                <w:color w:val="000000" w:themeColor="text1"/>
                <w:u w:val="single"/>
                <w:lang w:val="ru-RU" w:eastAsia="ru-RU"/>
              </w:rPr>
              <w:t xml:space="preserve">аявки сведений об Участнике </w:t>
            </w:r>
            <w:r w:rsidR="003001F3" w:rsidRPr="00B071FD">
              <w:rPr>
                <w:bCs/>
                <w:snapToGrid w:val="0"/>
                <w:color w:val="000000" w:themeColor="text1"/>
                <w:u w:val="single"/>
                <w:lang w:val="ru-RU" w:eastAsia="ru-RU"/>
              </w:rPr>
              <w:t>А</w:t>
            </w:r>
            <w:r w:rsidRPr="00B071FD">
              <w:rPr>
                <w:bCs/>
                <w:snapToGrid w:val="0"/>
                <w:color w:val="000000" w:themeColor="text1"/>
                <w:u w:val="single"/>
                <w:lang w:val="ru-RU" w:eastAsia="ru-RU"/>
              </w:rPr>
              <w:t xml:space="preserve">укциона и (или) о ценовом предложении данная </w:t>
            </w:r>
            <w:r w:rsidR="003001F3" w:rsidRPr="00B071FD">
              <w:rPr>
                <w:bCs/>
                <w:snapToGrid w:val="0"/>
                <w:color w:val="000000" w:themeColor="text1"/>
                <w:u w:val="single"/>
                <w:lang w:val="ru-RU" w:eastAsia="ru-RU"/>
              </w:rPr>
              <w:t>З</w:t>
            </w:r>
            <w:r w:rsidRPr="00B071FD">
              <w:rPr>
                <w:bCs/>
                <w:snapToGrid w:val="0"/>
                <w:color w:val="000000" w:themeColor="text1"/>
                <w:u w:val="single"/>
                <w:lang w:val="ru-RU" w:eastAsia="ru-RU"/>
              </w:rPr>
              <w:t>аявка подлежит отклонению.</w:t>
            </w:r>
          </w:p>
          <w:p w14:paraId="3B415E1B" w14:textId="7562BC9E" w:rsidR="00B83216" w:rsidRPr="00B83216" w:rsidRDefault="00B83216" w:rsidP="0002117D">
            <w:pPr>
              <w:pStyle w:val="afffe"/>
              <w:numPr>
                <w:ilvl w:val="3"/>
                <w:numId w:val="7"/>
              </w:numPr>
              <w:spacing w:before="120"/>
              <w:ind w:left="216" w:firstLine="351"/>
              <w:contextualSpacing w:val="0"/>
              <w:jc w:val="both"/>
              <w:rPr>
                <w:bCs/>
                <w:snapToGrid w:val="0"/>
                <w:color w:val="000000" w:themeColor="text1"/>
                <w:u w:val="single"/>
                <w:lang w:val="ru-RU" w:eastAsia="ru-RU"/>
              </w:rPr>
            </w:pPr>
            <w:r w:rsidRPr="00B83216">
              <w:rPr>
                <w:bCs/>
                <w:color w:val="000000" w:themeColor="text1"/>
                <w:lang w:val="ru-RU" w:eastAsia="ru-RU"/>
              </w:rPr>
              <w:t>Участник в Заявке (соответствующей части заявки на участие в закупке, содержащей предложение о поставке товара) указывает информацию, подтверждающую страну происхождения поставляемых товаров.</w:t>
            </w:r>
          </w:p>
          <w:p w14:paraId="55C40CFF" w14:textId="0C2972AE" w:rsidR="00B83216" w:rsidRPr="004A0F53" w:rsidRDefault="00B83216" w:rsidP="0002117D">
            <w:pPr>
              <w:pStyle w:val="11"/>
              <w:numPr>
                <w:ilvl w:val="3"/>
                <w:numId w:val="7"/>
              </w:numPr>
              <w:tabs>
                <w:tab w:val="clear" w:pos="1430"/>
              </w:tabs>
              <w:spacing w:before="120"/>
              <w:ind w:left="216" w:firstLine="351"/>
              <w:jc w:val="both"/>
              <w:rPr>
                <w:b w:val="0"/>
                <w:bCs/>
                <w:color w:val="2F5496" w:themeColor="accent1" w:themeShade="BF"/>
                <w:lang w:val="ru-RU" w:eastAsia="ru-RU"/>
              </w:rPr>
            </w:pPr>
            <w:r w:rsidRPr="004A0F53">
              <w:rPr>
                <w:b w:val="0"/>
                <w:bCs/>
                <w:color w:val="2F5496" w:themeColor="accent1" w:themeShade="BF"/>
                <w:lang w:val="ru-RU" w:eastAsia="ru-RU"/>
              </w:rPr>
              <w:t xml:space="preserve"> Информацией и документами, подтверждающими страну происхождения товаров, являются: </w:t>
            </w:r>
          </w:p>
          <w:p w14:paraId="5D336EA6" w14:textId="77777777" w:rsidR="00B83216" w:rsidRPr="004A0F53" w:rsidRDefault="00B83216" w:rsidP="0002117D">
            <w:pPr>
              <w:pStyle w:val="11"/>
              <w:numPr>
                <w:ilvl w:val="0"/>
                <w:numId w:val="0"/>
              </w:numPr>
              <w:spacing w:before="120"/>
              <w:ind w:left="216" w:firstLine="351"/>
              <w:jc w:val="both"/>
              <w:rPr>
                <w:b w:val="0"/>
                <w:bCs/>
                <w:color w:val="2F5496" w:themeColor="accent1" w:themeShade="BF"/>
                <w:lang w:val="ru-RU" w:eastAsia="ru-RU"/>
              </w:rPr>
            </w:pPr>
            <w:r w:rsidRPr="004A0F53">
              <w:rPr>
                <w:b w:val="0"/>
                <w:bCs/>
                <w:color w:val="2F5496" w:themeColor="accent1" w:themeShade="BF"/>
                <w:lang w:val="ru-RU" w:eastAsia="ru-RU"/>
              </w:rPr>
              <w:t>- номер реестровой записи из реестра российской промышленной продукции и справка, подтверждающая наличие специального инвестиционного контракта, или номер реестровой записи из реестра российской промышленной продукции, содержащей в том числе информацию об уровне радиоэлектронной продукции;</w:t>
            </w:r>
          </w:p>
          <w:p w14:paraId="1928B23F" w14:textId="77777777" w:rsidR="00B83216" w:rsidRPr="004A0F53" w:rsidRDefault="00B83216" w:rsidP="0002117D">
            <w:pPr>
              <w:pStyle w:val="11"/>
              <w:numPr>
                <w:ilvl w:val="0"/>
                <w:numId w:val="0"/>
              </w:numPr>
              <w:spacing w:before="120"/>
              <w:ind w:left="216" w:firstLine="351"/>
              <w:jc w:val="both"/>
              <w:rPr>
                <w:b w:val="0"/>
                <w:bCs/>
                <w:color w:val="2F5496" w:themeColor="accent1" w:themeShade="BF"/>
                <w:lang w:val="ru-RU" w:eastAsia="ru-RU"/>
              </w:rPr>
            </w:pPr>
            <w:r w:rsidRPr="004A0F53">
              <w:rPr>
                <w:b w:val="0"/>
                <w:bCs/>
                <w:color w:val="2F5496" w:themeColor="accent1" w:themeShade="BF"/>
                <w:lang w:val="ru-RU" w:eastAsia="ru-RU"/>
              </w:rPr>
              <w:t>- номер реестровой записи из евразийского реестра промышленных товаров государств - членов Евразийского экономического союза, содержащей в том числе: информацию об уровне радиоэлектронной продукции.</w:t>
            </w:r>
          </w:p>
          <w:p w14:paraId="635E2FFD" w14:textId="494AC97E" w:rsidR="002454DE" w:rsidRPr="004A0F53" w:rsidRDefault="002454DE" w:rsidP="003C3533">
            <w:pPr>
              <w:pStyle w:val="11"/>
              <w:numPr>
                <w:ilvl w:val="0"/>
                <w:numId w:val="0"/>
              </w:numPr>
              <w:jc w:val="both"/>
              <w:rPr>
                <w:color w:val="2F5496" w:themeColor="accent1" w:themeShade="BF"/>
                <w:lang w:val="ru-RU"/>
              </w:rPr>
            </w:pPr>
          </w:p>
          <w:p w14:paraId="6C0811BA" w14:textId="0C9D0FFF" w:rsidR="003C3533" w:rsidRDefault="003C3533" w:rsidP="003C3533">
            <w:pPr>
              <w:pStyle w:val="11"/>
              <w:numPr>
                <w:ilvl w:val="0"/>
                <w:numId w:val="0"/>
              </w:numPr>
              <w:jc w:val="both"/>
              <w:rPr>
                <w:color w:val="000000" w:themeColor="text1"/>
              </w:rPr>
            </w:pPr>
          </w:p>
          <w:p w14:paraId="007B7432" w14:textId="4C0C3F1F" w:rsidR="003C3533" w:rsidRDefault="003C3533" w:rsidP="003C3533">
            <w:pPr>
              <w:pStyle w:val="11"/>
              <w:numPr>
                <w:ilvl w:val="0"/>
                <w:numId w:val="0"/>
              </w:numPr>
              <w:jc w:val="both"/>
              <w:rPr>
                <w:color w:val="000000" w:themeColor="text1"/>
              </w:rPr>
            </w:pPr>
          </w:p>
          <w:p w14:paraId="76864B23" w14:textId="7ECF1E6D" w:rsidR="002454DE" w:rsidRPr="008B0DBA" w:rsidRDefault="0002117D" w:rsidP="002454DE">
            <w:pPr>
              <w:pStyle w:val="2"/>
              <w:numPr>
                <w:ilvl w:val="1"/>
                <w:numId w:val="7"/>
              </w:numPr>
              <w:tabs>
                <w:tab w:val="num" w:pos="1211"/>
              </w:tabs>
              <w:ind w:left="1211"/>
              <w:rPr>
                <w:color w:val="000000" w:themeColor="text1"/>
                <w:sz w:val="24"/>
                <w:szCs w:val="24"/>
                <w:lang w:val="ru-RU" w:eastAsia="ru-RU"/>
              </w:rPr>
            </w:pPr>
            <w:bookmarkStart w:id="201" w:name="_Toc175749030"/>
            <w:bookmarkStart w:id="202" w:name="_Toc98254024"/>
            <w:bookmarkStart w:id="203" w:name="_Toc200378408"/>
            <w:bookmarkStart w:id="204" w:name="_Toc200440648"/>
            <w:bookmarkStart w:id="205" w:name="_Toc200441701"/>
            <w:bookmarkStart w:id="206" w:name="_Toc200441852"/>
            <w:bookmarkStart w:id="207" w:name="_Toc200597934"/>
            <w:bookmarkStart w:id="208" w:name="_Toc202243120"/>
            <w:bookmarkStart w:id="209" w:name="_Toc202247507"/>
            <w:bookmarkStart w:id="210" w:name="_Toc345570203"/>
            <w:bookmarkStart w:id="211" w:name="_Toc346098410"/>
            <w:r>
              <w:rPr>
                <w:color w:val="000000" w:themeColor="text1"/>
                <w:sz w:val="24"/>
                <w:szCs w:val="24"/>
                <w:lang w:val="ru-RU" w:eastAsia="ru-RU"/>
              </w:rPr>
              <w:lastRenderedPageBreak/>
              <w:t xml:space="preserve"> </w:t>
            </w:r>
            <w:r w:rsidR="002454DE" w:rsidRPr="008B0DBA">
              <w:rPr>
                <w:color w:val="000000" w:themeColor="text1"/>
                <w:sz w:val="24"/>
                <w:szCs w:val="24"/>
                <w:lang w:val="ru-RU" w:eastAsia="ru-RU"/>
              </w:rPr>
              <w:t>Протокол разногласий по проекту Договора (форма 2)</w:t>
            </w:r>
            <w:bookmarkEnd w:id="201"/>
            <w:bookmarkEnd w:id="202"/>
            <w:bookmarkEnd w:id="203"/>
            <w:bookmarkEnd w:id="204"/>
            <w:bookmarkEnd w:id="205"/>
            <w:bookmarkEnd w:id="206"/>
            <w:bookmarkEnd w:id="207"/>
            <w:bookmarkEnd w:id="208"/>
            <w:bookmarkEnd w:id="209"/>
            <w:bookmarkEnd w:id="210"/>
            <w:bookmarkEnd w:id="211"/>
          </w:p>
          <w:p w14:paraId="18FD61D2"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lang w:val="ru-RU" w:eastAsia="ru-RU"/>
              </w:rPr>
            </w:pPr>
            <w:bookmarkStart w:id="212" w:name="_Toc90385119"/>
            <w:bookmarkStart w:id="213" w:name="_Toc175749031"/>
            <w:bookmarkStart w:id="214" w:name="_Toc98254025"/>
            <w:bookmarkStart w:id="215" w:name="_Toc200378409"/>
            <w:bookmarkStart w:id="216" w:name="_Toc200440649"/>
            <w:bookmarkStart w:id="217" w:name="_Toc200441702"/>
            <w:bookmarkStart w:id="218" w:name="_Toc200441853"/>
            <w:bookmarkStart w:id="219" w:name="_Toc200597935"/>
            <w:bookmarkStart w:id="220" w:name="_Toc202243121"/>
            <w:bookmarkStart w:id="221" w:name="_Toc202247508"/>
            <w:bookmarkStart w:id="222" w:name="_Toc241044731"/>
            <w:bookmarkStart w:id="223" w:name="_Toc246838957"/>
            <w:bookmarkStart w:id="224" w:name="_Toc254075232"/>
            <w:bookmarkStart w:id="225" w:name="_Toc272855931"/>
            <w:bookmarkStart w:id="226" w:name="_Toc274728973"/>
            <w:bookmarkStart w:id="227" w:name="_Toc345570204"/>
            <w:bookmarkStart w:id="228" w:name="_Toc346098411"/>
            <w:r w:rsidRPr="008B0DBA">
              <w:rPr>
                <w:b w:val="0"/>
                <w:bCs/>
                <w:color w:val="000000" w:themeColor="text1"/>
                <w:lang w:val="ru-RU" w:eastAsia="ru-RU"/>
              </w:rPr>
              <w:t>Форма Протокола разногласий к проекту Договора</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8B0DBA">
              <w:rPr>
                <w:b w:val="0"/>
                <w:bCs/>
                <w:color w:val="000000" w:themeColor="text1"/>
                <w:lang w:val="ru-RU" w:eastAsia="ru-RU"/>
              </w:rPr>
              <w:t xml:space="preserve"> (1 часть Заявки Участника)</w:t>
            </w:r>
          </w:p>
          <w:p w14:paraId="4B9E828A" w14:textId="77777777" w:rsidR="002454DE" w:rsidRPr="008B0DBA" w:rsidRDefault="002454DE" w:rsidP="00FE4083">
            <w:pPr>
              <w:spacing w:line="240" w:lineRule="auto"/>
              <w:ind w:firstLine="0"/>
              <w:jc w:val="left"/>
              <w:rPr>
                <w:color w:val="000000" w:themeColor="text1"/>
                <w:sz w:val="24"/>
                <w:szCs w:val="24"/>
              </w:rPr>
            </w:pPr>
          </w:p>
          <w:p w14:paraId="1B02CC64" w14:textId="77777777" w:rsidR="002454DE" w:rsidRPr="008B0DBA" w:rsidRDefault="002454DE" w:rsidP="00FE4083">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p w14:paraId="5567CD27" w14:textId="77777777" w:rsidR="002454DE" w:rsidRPr="008B0DBA" w:rsidRDefault="002454DE" w:rsidP="00FE4083">
            <w:pPr>
              <w:spacing w:line="240" w:lineRule="auto"/>
              <w:ind w:firstLine="0"/>
              <w:jc w:val="left"/>
              <w:rPr>
                <w:color w:val="000000" w:themeColor="text1"/>
                <w:sz w:val="24"/>
                <w:szCs w:val="24"/>
              </w:rPr>
            </w:pPr>
          </w:p>
          <w:p w14:paraId="0A362D2F" w14:textId="77777777" w:rsidR="002454DE" w:rsidRPr="008B0DBA" w:rsidRDefault="002454DE" w:rsidP="00FE4083">
            <w:pPr>
              <w:spacing w:line="240" w:lineRule="auto"/>
              <w:rPr>
                <w:color w:val="000000" w:themeColor="text1"/>
                <w:sz w:val="24"/>
                <w:szCs w:val="24"/>
              </w:rPr>
            </w:pPr>
          </w:p>
          <w:p w14:paraId="5B7019A6"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Протокол разногласий к проекту Договора</w:t>
            </w:r>
          </w:p>
          <w:p w14:paraId="7694CA45" w14:textId="77777777" w:rsidR="002454DE" w:rsidRPr="008B0DBA" w:rsidRDefault="002454DE" w:rsidP="00FE4083">
            <w:pPr>
              <w:spacing w:line="240" w:lineRule="auto"/>
              <w:ind w:firstLine="0"/>
              <w:jc w:val="center"/>
              <w:rPr>
                <w:b/>
                <w:bCs/>
                <w:color w:val="000000" w:themeColor="text1"/>
                <w:sz w:val="24"/>
              </w:rPr>
            </w:pPr>
            <w:r w:rsidRPr="008B0DBA">
              <w:rPr>
                <w:b/>
                <w:bCs/>
                <w:color w:val="000000" w:themeColor="text1"/>
                <w:sz w:val="24"/>
              </w:rPr>
              <w:t>Приобретение расходных материалов для оргтехники</w:t>
            </w:r>
          </w:p>
          <w:p w14:paraId="4520B885" w14:textId="77777777" w:rsidR="002454DE" w:rsidRPr="008B0DBA" w:rsidRDefault="002454DE" w:rsidP="00FE4083">
            <w:pPr>
              <w:pStyle w:val="aff0"/>
              <w:jc w:val="center"/>
              <w:rPr>
                <w:b/>
                <w:bCs/>
                <w:color w:val="000000" w:themeColor="text1"/>
                <w:sz w:val="24"/>
                <w:lang w:val="ru-RU" w:eastAsia="ru-RU"/>
              </w:rPr>
            </w:pPr>
          </w:p>
          <w:p w14:paraId="13539F1C" w14:textId="77777777" w:rsidR="002454DE" w:rsidRPr="008B0DBA" w:rsidRDefault="002454DE" w:rsidP="00FE4083">
            <w:pPr>
              <w:spacing w:line="240" w:lineRule="auto"/>
              <w:jc w:val="center"/>
              <w:rPr>
                <w:b/>
                <w:bCs/>
                <w:color w:val="000000" w:themeColor="text1"/>
                <w:sz w:val="24"/>
                <w:szCs w:val="24"/>
              </w:rPr>
            </w:pPr>
          </w:p>
          <w:p w14:paraId="0A0BB204" w14:textId="77777777" w:rsidR="002454DE" w:rsidRPr="008B0DBA" w:rsidRDefault="002454DE" w:rsidP="00FE4083">
            <w:pPr>
              <w:spacing w:line="240" w:lineRule="auto"/>
              <w:jc w:val="center"/>
              <w:rPr>
                <w:b/>
                <w:bCs/>
                <w:color w:val="000000" w:themeColor="text1"/>
                <w:sz w:val="24"/>
                <w:szCs w:val="24"/>
              </w:rPr>
            </w:pPr>
            <w:r w:rsidRPr="008B0DBA">
              <w:rPr>
                <w:b/>
                <w:color w:val="000000" w:themeColor="text1"/>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8B0DBA" w:rsidRPr="008B0DBA"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Примечания, обоснование</w:t>
                  </w:r>
                </w:p>
              </w:tc>
            </w:tr>
            <w:tr w:rsidR="008B0DBA" w:rsidRPr="008B0DBA"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8B0DBA" w:rsidRDefault="002454DE" w:rsidP="00FE4083">
                  <w:pPr>
                    <w:pStyle w:val="af2"/>
                    <w:rPr>
                      <w:color w:val="000000" w:themeColor="text1"/>
                      <w:szCs w:val="24"/>
                    </w:rPr>
                  </w:pPr>
                </w:p>
              </w:tc>
            </w:tr>
            <w:tr w:rsidR="008B0DBA" w:rsidRPr="008B0DBA"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8B0DBA" w:rsidRDefault="002454DE" w:rsidP="00FE4083">
                  <w:pPr>
                    <w:pStyle w:val="af2"/>
                    <w:rPr>
                      <w:color w:val="000000" w:themeColor="text1"/>
                      <w:szCs w:val="24"/>
                    </w:rPr>
                  </w:pPr>
                </w:p>
              </w:tc>
            </w:tr>
            <w:tr w:rsidR="008B0DBA" w:rsidRPr="008B0DBA"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8B0DBA" w:rsidRDefault="002454DE" w:rsidP="00FE4083">
                  <w:pPr>
                    <w:pStyle w:val="af2"/>
                    <w:rPr>
                      <w:color w:val="000000" w:themeColor="text1"/>
                      <w:szCs w:val="24"/>
                    </w:rPr>
                  </w:pPr>
                </w:p>
              </w:tc>
            </w:tr>
            <w:tr w:rsidR="008B0DBA" w:rsidRPr="008B0DBA"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8B0DBA" w:rsidRDefault="002454DE" w:rsidP="00FE4083">
                  <w:pPr>
                    <w:pStyle w:val="af2"/>
                    <w:rPr>
                      <w:color w:val="000000" w:themeColor="text1"/>
                      <w:szCs w:val="24"/>
                    </w:rPr>
                  </w:pPr>
                  <w:r w:rsidRPr="008B0DBA">
                    <w:rPr>
                      <w:color w:val="000000" w:themeColor="text1"/>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8B0DBA" w:rsidRDefault="002454DE" w:rsidP="00FE4083">
                  <w:pPr>
                    <w:pStyle w:val="af2"/>
                    <w:rPr>
                      <w:color w:val="000000" w:themeColor="text1"/>
                      <w:szCs w:val="24"/>
                    </w:rPr>
                  </w:pPr>
                </w:p>
              </w:tc>
            </w:tr>
          </w:tbl>
          <w:p w14:paraId="76174B8A" w14:textId="77777777" w:rsidR="002454DE" w:rsidRPr="008B0DBA" w:rsidRDefault="002454DE" w:rsidP="00FE4083">
            <w:pPr>
              <w:spacing w:line="240" w:lineRule="auto"/>
              <w:jc w:val="center"/>
              <w:rPr>
                <w:b/>
                <w:bCs/>
                <w:color w:val="000000" w:themeColor="text1"/>
                <w:sz w:val="24"/>
                <w:szCs w:val="24"/>
              </w:rPr>
            </w:pPr>
            <w:r w:rsidRPr="008B0DBA">
              <w:rPr>
                <w:b/>
                <w:color w:val="000000" w:themeColor="text1"/>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8B0DBA" w:rsidRPr="008B0DBA"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Примечания, обоснование</w:t>
                  </w:r>
                </w:p>
              </w:tc>
            </w:tr>
            <w:tr w:rsidR="008B0DBA" w:rsidRPr="008B0DBA"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8B0DBA" w:rsidRDefault="002454DE" w:rsidP="00FE4083">
                  <w:pPr>
                    <w:pStyle w:val="af2"/>
                    <w:rPr>
                      <w:color w:val="000000" w:themeColor="text1"/>
                      <w:szCs w:val="24"/>
                    </w:rPr>
                  </w:pPr>
                </w:p>
              </w:tc>
            </w:tr>
            <w:tr w:rsidR="008B0DBA" w:rsidRPr="008B0DBA"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8B0DBA" w:rsidRDefault="002454DE" w:rsidP="00FE4083">
                  <w:pPr>
                    <w:pStyle w:val="af2"/>
                    <w:rPr>
                      <w:color w:val="000000" w:themeColor="text1"/>
                      <w:szCs w:val="24"/>
                    </w:rPr>
                  </w:pPr>
                </w:p>
              </w:tc>
            </w:tr>
            <w:tr w:rsidR="008B0DBA" w:rsidRPr="008B0DBA"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8B0DBA" w:rsidRDefault="002454DE" w:rsidP="00FE4083">
                  <w:pPr>
                    <w:pStyle w:val="af2"/>
                    <w:rPr>
                      <w:color w:val="000000" w:themeColor="text1"/>
                      <w:szCs w:val="24"/>
                    </w:rPr>
                  </w:pPr>
                </w:p>
              </w:tc>
            </w:tr>
            <w:tr w:rsidR="008B0DBA" w:rsidRPr="008B0DBA"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8B0DBA" w:rsidRDefault="002454DE" w:rsidP="00FE4083">
                  <w:pPr>
                    <w:pStyle w:val="af2"/>
                    <w:rPr>
                      <w:color w:val="000000" w:themeColor="text1"/>
                      <w:szCs w:val="24"/>
                    </w:rPr>
                  </w:pPr>
                  <w:r w:rsidRPr="008B0DBA">
                    <w:rPr>
                      <w:color w:val="000000" w:themeColor="text1"/>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8B0DBA" w:rsidRDefault="002454DE" w:rsidP="00FE4083">
                  <w:pPr>
                    <w:pStyle w:val="af2"/>
                    <w:rPr>
                      <w:color w:val="000000" w:themeColor="text1"/>
                      <w:szCs w:val="24"/>
                    </w:rPr>
                  </w:pPr>
                </w:p>
              </w:tc>
            </w:tr>
          </w:tbl>
          <w:p w14:paraId="199B77F2" w14:textId="77777777" w:rsidR="002454DE" w:rsidRDefault="002454DE" w:rsidP="00FE4083">
            <w:pPr>
              <w:spacing w:line="240" w:lineRule="auto"/>
              <w:rPr>
                <w:color w:val="000000" w:themeColor="text1"/>
                <w:sz w:val="24"/>
                <w:szCs w:val="24"/>
              </w:rPr>
            </w:pPr>
          </w:p>
          <w:p w14:paraId="4B1F87D8" w14:textId="77777777" w:rsidR="00B071FD" w:rsidRPr="008B0DBA" w:rsidRDefault="00B071FD" w:rsidP="00FE4083">
            <w:pPr>
              <w:spacing w:line="240" w:lineRule="auto"/>
              <w:rPr>
                <w:color w:val="000000" w:themeColor="text1"/>
                <w:sz w:val="24"/>
                <w:szCs w:val="24"/>
              </w:rPr>
            </w:pPr>
          </w:p>
          <w:p w14:paraId="7C554D49"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конец формы</w:t>
            </w:r>
          </w:p>
          <w:p w14:paraId="6F82E992" w14:textId="77777777" w:rsidR="002454DE" w:rsidRPr="008B0DBA" w:rsidRDefault="002454DE" w:rsidP="00B071FD">
            <w:pPr>
              <w:pStyle w:val="11"/>
              <w:numPr>
                <w:ilvl w:val="2"/>
                <w:numId w:val="7"/>
              </w:numPr>
              <w:tabs>
                <w:tab w:val="clear" w:pos="1571"/>
                <w:tab w:val="left" w:pos="851"/>
                <w:tab w:val="num" w:pos="1430"/>
              </w:tabs>
              <w:spacing w:before="240"/>
              <w:ind w:left="0" w:firstLine="924"/>
              <w:jc w:val="both"/>
              <w:rPr>
                <w:b w:val="0"/>
                <w:bCs/>
                <w:color w:val="000000" w:themeColor="text1"/>
                <w:lang w:val="ru-RU" w:eastAsia="ru-RU"/>
              </w:rPr>
            </w:pPr>
            <w:bookmarkStart w:id="229" w:name="_Toc175749032"/>
            <w:bookmarkStart w:id="230" w:name="_Toc98254026"/>
            <w:bookmarkStart w:id="231" w:name="_Toc200378410"/>
            <w:bookmarkStart w:id="232" w:name="_Toc200440650"/>
            <w:bookmarkStart w:id="233" w:name="_Toc200441703"/>
            <w:bookmarkStart w:id="234" w:name="_Toc200441854"/>
            <w:bookmarkStart w:id="235" w:name="_Toc200597936"/>
            <w:bookmarkStart w:id="236" w:name="_Toc202243122"/>
            <w:bookmarkStart w:id="237" w:name="_Toc202247509"/>
            <w:bookmarkStart w:id="238" w:name="_Toc241044732"/>
            <w:bookmarkStart w:id="239" w:name="_Toc246838958"/>
            <w:bookmarkStart w:id="240" w:name="_Toc254075233"/>
            <w:bookmarkStart w:id="241" w:name="_Toc272855932"/>
            <w:bookmarkStart w:id="242" w:name="_Toc274728974"/>
            <w:bookmarkStart w:id="243" w:name="_Toc345570205"/>
            <w:bookmarkStart w:id="244" w:name="_Toc346098412"/>
            <w:r w:rsidRPr="008B0DBA">
              <w:rPr>
                <w:b w:val="0"/>
                <w:bCs/>
                <w:color w:val="000000" w:themeColor="text1"/>
                <w:lang w:val="ru-RU" w:eastAsia="ru-RU"/>
              </w:rPr>
              <w:t>Инструкции по заполнению</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2BA8B04B" w14:textId="76302078" w:rsidR="002454DE" w:rsidRPr="008B0DBA" w:rsidRDefault="002454DE" w:rsidP="008D6C12">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8B0DBA" w:rsidRDefault="002454DE" w:rsidP="002454DE">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8B0DBA" w:rsidRDefault="002454DE" w:rsidP="002454DE">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8B0DBA" w:rsidRDefault="002454DE" w:rsidP="002454DE">
            <w:pPr>
              <w:pStyle w:val="11"/>
              <w:numPr>
                <w:ilvl w:val="3"/>
                <w:numId w:val="7"/>
              </w:numPr>
              <w:tabs>
                <w:tab w:val="left" w:pos="851"/>
              </w:tabs>
              <w:ind w:left="0" w:firstLine="780"/>
              <w:jc w:val="both"/>
              <w:rPr>
                <w:b w:val="0"/>
                <w:bCs/>
                <w:color w:val="000000" w:themeColor="text1"/>
                <w:lang w:val="ru-RU" w:eastAsia="ru-RU"/>
              </w:rPr>
            </w:pPr>
            <w:r w:rsidRPr="008B0DBA">
              <w:rPr>
                <w:b w:val="0"/>
                <w:bCs/>
                <w:color w:val="000000" w:themeColor="text1"/>
                <w:lang w:val="ru-RU" w:eastAsia="ru-RU"/>
              </w:rPr>
              <w:t xml:space="preserve"> В любом случае Участник должен иметь в виду что:</w:t>
            </w:r>
          </w:p>
          <w:p w14:paraId="1F7CD0C8" w14:textId="77777777" w:rsidR="002454DE" w:rsidRPr="008B0DBA" w:rsidRDefault="002454DE" w:rsidP="00FE4083">
            <w:pPr>
              <w:pStyle w:val="11"/>
              <w:numPr>
                <w:ilvl w:val="0"/>
                <w:numId w:val="0"/>
              </w:numPr>
              <w:ind w:left="71" w:firstLine="709"/>
              <w:jc w:val="both"/>
              <w:rPr>
                <w:b w:val="0"/>
                <w:bCs/>
                <w:color w:val="000000" w:themeColor="text1"/>
              </w:rPr>
            </w:pPr>
            <w:r w:rsidRPr="008B0DBA">
              <w:rPr>
                <w:b w:val="0"/>
                <w:bCs/>
                <w:color w:val="000000" w:themeColor="text1"/>
                <w:lang w:val="ru-RU"/>
              </w:rPr>
              <w:lastRenderedPageBreak/>
              <w:t xml:space="preserve">- </w:t>
            </w:r>
            <w:r w:rsidRPr="008B0DBA">
              <w:rPr>
                <w:b w:val="0"/>
                <w:bCs/>
                <w:color w:val="000000" w:themeColor="text1"/>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36662D91" w:rsidR="002454DE" w:rsidRPr="008B0DBA" w:rsidRDefault="002454DE" w:rsidP="00FE4083">
            <w:pPr>
              <w:pStyle w:val="11"/>
              <w:numPr>
                <w:ilvl w:val="0"/>
                <w:numId w:val="0"/>
              </w:numPr>
              <w:ind w:left="71" w:firstLine="709"/>
              <w:jc w:val="both"/>
              <w:rPr>
                <w:b w:val="0"/>
                <w:bCs/>
                <w:color w:val="000000" w:themeColor="text1"/>
              </w:rPr>
            </w:pPr>
            <w:r w:rsidRPr="008B0DBA">
              <w:rPr>
                <w:b w:val="0"/>
                <w:bCs/>
                <w:color w:val="000000" w:themeColor="text1"/>
                <w:lang w:val="ru-RU"/>
              </w:rPr>
              <w:t xml:space="preserve">- </w:t>
            </w:r>
            <w:r w:rsidRPr="008B0DBA">
              <w:rPr>
                <w:b w:val="0"/>
                <w:bCs/>
                <w:color w:val="000000" w:themeColor="text1"/>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8EED611" w14:textId="7E345AE9" w:rsidR="00070C40" w:rsidRPr="008B0DBA" w:rsidRDefault="00070C40" w:rsidP="00FE4083">
            <w:pPr>
              <w:pStyle w:val="11"/>
              <w:numPr>
                <w:ilvl w:val="0"/>
                <w:numId w:val="0"/>
              </w:numPr>
              <w:ind w:left="71" w:firstLine="709"/>
              <w:jc w:val="both"/>
              <w:rPr>
                <w:b w:val="0"/>
                <w:bCs/>
                <w:color w:val="000000" w:themeColor="text1"/>
                <w:lang w:val="ru-RU"/>
              </w:rPr>
            </w:pPr>
            <w:r w:rsidRPr="008B0DBA">
              <w:rPr>
                <w:b w:val="0"/>
                <w:bCs/>
                <w:color w:val="000000" w:themeColor="text1"/>
              </w:rPr>
              <w:t>6.</w:t>
            </w:r>
            <w:r w:rsidRPr="008B0DBA">
              <w:rPr>
                <w:b w:val="0"/>
                <w:bCs/>
                <w:color w:val="000000" w:themeColor="text1"/>
                <w:lang w:val="ru-RU"/>
              </w:rPr>
              <w:t>2</w:t>
            </w:r>
            <w:r w:rsidRPr="008B0DBA">
              <w:rPr>
                <w:b w:val="0"/>
                <w:bCs/>
                <w:color w:val="000000" w:themeColor="text1"/>
              </w:rPr>
              <w:t>.2.</w:t>
            </w:r>
            <w:r w:rsidRPr="008B0DBA">
              <w:rPr>
                <w:b w:val="0"/>
                <w:bCs/>
                <w:color w:val="000000" w:themeColor="text1"/>
                <w:lang w:val="ru-RU"/>
              </w:rPr>
              <w:t>5</w:t>
            </w:r>
            <w:r w:rsidRPr="008B0DBA">
              <w:rPr>
                <w:b w:val="0"/>
                <w:bCs/>
                <w:color w:val="000000" w:themeColor="text1"/>
              </w:rPr>
              <w:t>.</w:t>
            </w:r>
            <w:r w:rsidRPr="008B0DBA">
              <w:rPr>
                <w:b w:val="0"/>
                <w:bCs/>
                <w:color w:val="000000" w:themeColor="text1"/>
              </w:rPr>
              <w:tab/>
            </w:r>
            <w:r w:rsidRPr="00B071FD">
              <w:rPr>
                <w:b w:val="0"/>
                <w:bCs/>
                <w:color w:val="000000" w:themeColor="text1"/>
                <w:u w:val="single"/>
              </w:rPr>
              <w:t xml:space="preserve"> В случае содержания в первой части </w:t>
            </w:r>
            <w:r w:rsidR="009A5B81" w:rsidRPr="00B071FD">
              <w:rPr>
                <w:b w:val="0"/>
                <w:bCs/>
                <w:color w:val="000000" w:themeColor="text1"/>
                <w:u w:val="single"/>
                <w:lang w:val="ru-RU"/>
              </w:rPr>
              <w:t>З</w:t>
            </w:r>
            <w:r w:rsidRPr="00B071FD">
              <w:rPr>
                <w:b w:val="0"/>
                <w:bCs/>
                <w:color w:val="000000" w:themeColor="text1"/>
                <w:u w:val="single"/>
              </w:rPr>
              <w:t xml:space="preserve">аявки сведений об Участнике </w:t>
            </w:r>
            <w:r w:rsidR="009A5B81" w:rsidRPr="00B071FD">
              <w:rPr>
                <w:b w:val="0"/>
                <w:bCs/>
                <w:color w:val="000000" w:themeColor="text1"/>
                <w:u w:val="single"/>
                <w:lang w:val="ru-RU"/>
              </w:rPr>
              <w:t>А</w:t>
            </w:r>
            <w:r w:rsidRPr="00B071FD">
              <w:rPr>
                <w:b w:val="0"/>
                <w:bCs/>
                <w:color w:val="000000" w:themeColor="text1"/>
                <w:u w:val="single"/>
              </w:rPr>
              <w:t xml:space="preserve">укциона и (или) о ценовом предложении данная </w:t>
            </w:r>
            <w:r w:rsidR="009A5B81" w:rsidRPr="00B071FD">
              <w:rPr>
                <w:b w:val="0"/>
                <w:bCs/>
                <w:color w:val="000000" w:themeColor="text1"/>
                <w:u w:val="single"/>
                <w:lang w:val="ru-RU"/>
              </w:rPr>
              <w:t>З</w:t>
            </w:r>
            <w:r w:rsidRPr="00B071FD">
              <w:rPr>
                <w:b w:val="0"/>
                <w:bCs/>
                <w:color w:val="000000" w:themeColor="text1"/>
                <w:u w:val="single"/>
              </w:rPr>
              <w:t>аявка подлежит отклонению</w:t>
            </w:r>
            <w:r w:rsidRPr="008B0DBA">
              <w:rPr>
                <w:b w:val="0"/>
                <w:bCs/>
                <w:color w:val="000000" w:themeColor="text1"/>
                <w:lang w:val="ru-RU"/>
              </w:rPr>
              <w:t>.</w:t>
            </w:r>
          </w:p>
          <w:p w14:paraId="6187F978" w14:textId="77777777" w:rsidR="002454DE" w:rsidRPr="008B0DBA" w:rsidRDefault="002454DE" w:rsidP="00FE4083">
            <w:pPr>
              <w:pStyle w:val="25"/>
              <w:tabs>
                <w:tab w:val="left" w:pos="851"/>
              </w:tabs>
              <w:ind w:firstLine="780"/>
              <w:rPr>
                <w:bCs/>
                <w:color w:val="000000" w:themeColor="text1"/>
                <w:szCs w:val="24"/>
              </w:rPr>
            </w:pPr>
          </w:p>
          <w:p w14:paraId="387A5CE7" w14:textId="77777777" w:rsidR="002454DE" w:rsidRPr="008B0DBA" w:rsidRDefault="002454DE" w:rsidP="00FE4083">
            <w:pPr>
              <w:pStyle w:val="25"/>
              <w:tabs>
                <w:tab w:val="left" w:pos="851"/>
              </w:tabs>
              <w:ind w:firstLine="780"/>
              <w:rPr>
                <w:bCs/>
                <w:color w:val="000000" w:themeColor="text1"/>
                <w:szCs w:val="24"/>
              </w:rPr>
            </w:pPr>
          </w:p>
          <w:p w14:paraId="494AE614" w14:textId="77777777" w:rsidR="002454DE" w:rsidRPr="008B0DBA" w:rsidRDefault="002454DE" w:rsidP="00FE4083">
            <w:pPr>
              <w:pStyle w:val="25"/>
              <w:tabs>
                <w:tab w:val="left" w:pos="851"/>
              </w:tabs>
              <w:ind w:firstLine="780"/>
              <w:rPr>
                <w:bCs/>
                <w:color w:val="000000" w:themeColor="text1"/>
                <w:szCs w:val="24"/>
              </w:rPr>
            </w:pPr>
          </w:p>
          <w:p w14:paraId="59697723" w14:textId="77777777" w:rsidR="002454DE" w:rsidRPr="008B0DBA" w:rsidRDefault="002454DE" w:rsidP="00FE4083">
            <w:pPr>
              <w:pStyle w:val="25"/>
              <w:tabs>
                <w:tab w:val="left" w:pos="851"/>
              </w:tabs>
              <w:ind w:firstLine="780"/>
              <w:rPr>
                <w:bCs/>
                <w:color w:val="000000" w:themeColor="text1"/>
                <w:szCs w:val="24"/>
              </w:rPr>
            </w:pPr>
          </w:p>
          <w:p w14:paraId="3E0C6CCE" w14:textId="77777777" w:rsidR="002454DE" w:rsidRPr="008B0DBA" w:rsidRDefault="002454DE" w:rsidP="00FE4083">
            <w:pPr>
              <w:pStyle w:val="25"/>
              <w:tabs>
                <w:tab w:val="left" w:pos="851"/>
              </w:tabs>
              <w:ind w:firstLine="780"/>
              <w:rPr>
                <w:bCs/>
                <w:color w:val="000000" w:themeColor="text1"/>
                <w:szCs w:val="24"/>
              </w:rPr>
            </w:pPr>
          </w:p>
          <w:p w14:paraId="7DB6F4AC" w14:textId="77777777" w:rsidR="002454DE" w:rsidRPr="008B0DBA" w:rsidRDefault="002454DE" w:rsidP="00FE4083">
            <w:pPr>
              <w:pStyle w:val="25"/>
              <w:tabs>
                <w:tab w:val="left" w:pos="851"/>
              </w:tabs>
              <w:ind w:firstLine="780"/>
              <w:rPr>
                <w:bCs/>
                <w:color w:val="000000" w:themeColor="text1"/>
                <w:szCs w:val="24"/>
              </w:rPr>
            </w:pPr>
          </w:p>
          <w:p w14:paraId="6ED56284" w14:textId="77777777" w:rsidR="002454DE" w:rsidRPr="008B0DBA" w:rsidRDefault="002454DE" w:rsidP="00FE4083">
            <w:pPr>
              <w:pStyle w:val="25"/>
              <w:tabs>
                <w:tab w:val="left" w:pos="851"/>
              </w:tabs>
              <w:ind w:firstLine="780"/>
              <w:rPr>
                <w:bCs/>
                <w:color w:val="000000" w:themeColor="text1"/>
                <w:szCs w:val="24"/>
              </w:rPr>
            </w:pPr>
          </w:p>
          <w:p w14:paraId="0B3161DC" w14:textId="77777777" w:rsidR="002454DE" w:rsidRPr="008B0DBA" w:rsidRDefault="002454DE" w:rsidP="00FE4083">
            <w:pPr>
              <w:pStyle w:val="25"/>
              <w:tabs>
                <w:tab w:val="left" w:pos="851"/>
              </w:tabs>
              <w:ind w:firstLine="780"/>
              <w:rPr>
                <w:bCs/>
                <w:color w:val="000000" w:themeColor="text1"/>
                <w:szCs w:val="24"/>
              </w:rPr>
            </w:pPr>
          </w:p>
          <w:p w14:paraId="0083EACD" w14:textId="77777777" w:rsidR="002454DE" w:rsidRPr="008B0DBA" w:rsidRDefault="002454DE" w:rsidP="00FE4083">
            <w:pPr>
              <w:pStyle w:val="25"/>
              <w:tabs>
                <w:tab w:val="left" w:pos="851"/>
              </w:tabs>
              <w:ind w:firstLine="780"/>
              <w:rPr>
                <w:bCs/>
                <w:color w:val="000000" w:themeColor="text1"/>
                <w:szCs w:val="24"/>
              </w:rPr>
            </w:pPr>
          </w:p>
          <w:p w14:paraId="5FD35E96" w14:textId="77777777" w:rsidR="002454DE" w:rsidRPr="008B0DBA" w:rsidRDefault="002454DE" w:rsidP="00FE4083">
            <w:pPr>
              <w:pStyle w:val="25"/>
              <w:tabs>
                <w:tab w:val="left" w:pos="851"/>
              </w:tabs>
              <w:ind w:firstLine="780"/>
              <w:rPr>
                <w:bCs/>
                <w:color w:val="000000" w:themeColor="text1"/>
                <w:szCs w:val="24"/>
              </w:rPr>
            </w:pPr>
          </w:p>
          <w:p w14:paraId="4AE08F76" w14:textId="77777777" w:rsidR="002454DE" w:rsidRPr="008B0DBA" w:rsidRDefault="002454DE" w:rsidP="00FE4083">
            <w:pPr>
              <w:pStyle w:val="25"/>
              <w:tabs>
                <w:tab w:val="left" w:pos="851"/>
              </w:tabs>
              <w:ind w:firstLine="780"/>
              <w:rPr>
                <w:bCs/>
                <w:color w:val="000000" w:themeColor="text1"/>
                <w:szCs w:val="24"/>
              </w:rPr>
            </w:pPr>
          </w:p>
          <w:p w14:paraId="23EC878C" w14:textId="77777777" w:rsidR="002454DE" w:rsidRPr="008B0DBA" w:rsidRDefault="002454DE" w:rsidP="00FE4083">
            <w:pPr>
              <w:pStyle w:val="25"/>
              <w:tabs>
                <w:tab w:val="left" w:pos="851"/>
              </w:tabs>
              <w:ind w:firstLine="780"/>
              <w:rPr>
                <w:bCs/>
                <w:color w:val="000000" w:themeColor="text1"/>
                <w:szCs w:val="24"/>
              </w:rPr>
            </w:pPr>
          </w:p>
          <w:p w14:paraId="4418CBFE" w14:textId="77777777" w:rsidR="002454DE" w:rsidRPr="008B0DBA" w:rsidRDefault="002454DE" w:rsidP="00FE4083">
            <w:pPr>
              <w:pStyle w:val="25"/>
              <w:tabs>
                <w:tab w:val="left" w:pos="851"/>
              </w:tabs>
              <w:ind w:firstLine="780"/>
              <w:rPr>
                <w:bCs/>
                <w:color w:val="000000" w:themeColor="text1"/>
                <w:szCs w:val="24"/>
              </w:rPr>
            </w:pPr>
          </w:p>
          <w:p w14:paraId="0656A9B7" w14:textId="77777777" w:rsidR="002454DE" w:rsidRPr="008B0DBA" w:rsidRDefault="002454DE" w:rsidP="00FE4083">
            <w:pPr>
              <w:pStyle w:val="25"/>
              <w:tabs>
                <w:tab w:val="left" w:pos="851"/>
              </w:tabs>
              <w:ind w:firstLine="780"/>
              <w:rPr>
                <w:bCs/>
                <w:color w:val="000000" w:themeColor="text1"/>
                <w:szCs w:val="24"/>
              </w:rPr>
            </w:pPr>
          </w:p>
          <w:p w14:paraId="45B98E2C" w14:textId="77777777" w:rsidR="002454DE" w:rsidRPr="008B0DBA" w:rsidRDefault="002454DE" w:rsidP="00FE4083">
            <w:pPr>
              <w:pStyle w:val="25"/>
              <w:tabs>
                <w:tab w:val="left" w:pos="851"/>
              </w:tabs>
              <w:ind w:firstLine="780"/>
              <w:rPr>
                <w:bCs/>
                <w:color w:val="000000" w:themeColor="text1"/>
                <w:szCs w:val="24"/>
              </w:rPr>
            </w:pPr>
          </w:p>
          <w:p w14:paraId="7A900CC4" w14:textId="77777777" w:rsidR="002454DE" w:rsidRPr="008B0DBA" w:rsidRDefault="002454DE" w:rsidP="00FE4083">
            <w:pPr>
              <w:pStyle w:val="25"/>
              <w:tabs>
                <w:tab w:val="left" w:pos="851"/>
              </w:tabs>
              <w:ind w:firstLine="780"/>
              <w:rPr>
                <w:bCs/>
                <w:color w:val="000000" w:themeColor="text1"/>
                <w:szCs w:val="24"/>
              </w:rPr>
            </w:pPr>
          </w:p>
          <w:p w14:paraId="0346B2CB" w14:textId="77777777" w:rsidR="002454DE" w:rsidRPr="008B0DBA" w:rsidRDefault="002454DE" w:rsidP="00FE4083">
            <w:pPr>
              <w:pStyle w:val="25"/>
              <w:tabs>
                <w:tab w:val="left" w:pos="851"/>
              </w:tabs>
              <w:ind w:firstLine="780"/>
              <w:rPr>
                <w:bCs/>
                <w:color w:val="000000" w:themeColor="text1"/>
                <w:szCs w:val="24"/>
              </w:rPr>
            </w:pPr>
          </w:p>
          <w:p w14:paraId="4A45C553" w14:textId="77777777" w:rsidR="002454DE" w:rsidRPr="008B0DBA" w:rsidRDefault="002454DE" w:rsidP="00FE4083">
            <w:pPr>
              <w:pStyle w:val="25"/>
              <w:tabs>
                <w:tab w:val="left" w:pos="851"/>
              </w:tabs>
              <w:ind w:firstLine="780"/>
              <w:rPr>
                <w:bCs/>
                <w:color w:val="000000" w:themeColor="text1"/>
                <w:szCs w:val="24"/>
              </w:rPr>
            </w:pPr>
          </w:p>
          <w:p w14:paraId="71AFE81A" w14:textId="77777777" w:rsidR="002454DE" w:rsidRPr="008B0DBA" w:rsidRDefault="002454DE" w:rsidP="00FE4083">
            <w:pPr>
              <w:pStyle w:val="25"/>
              <w:tabs>
                <w:tab w:val="left" w:pos="851"/>
              </w:tabs>
              <w:ind w:firstLine="780"/>
              <w:rPr>
                <w:bCs/>
                <w:color w:val="000000" w:themeColor="text1"/>
                <w:szCs w:val="24"/>
              </w:rPr>
            </w:pPr>
          </w:p>
          <w:p w14:paraId="04683452" w14:textId="77777777" w:rsidR="002454DE" w:rsidRPr="008B0DBA" w:rsidRDefault="002454DE" w:rsidP="00FE4083">
            <w:pPr>
              <w:pStyle w:val="25"/>
              <w:tabs>
                <w:tab w:val="left" w:pos="851"/>
              </w:tabs>
              <w:ind w:firstLine="780"/>
              <w:rPr>
                <w:bCs/>
                <w:color w:val="000000" w:themeColor="text1"/>
                <w:szCs w:val="24"/>
              </w:rPr>
            </w:pPr>
          </w:p>
          <w:p w14:paraId="2CABDF78" w14:textId="77777777" w:rsidR="002454DE" w:rsidRPr="008B0DBA" w:rsidRDefault="002454DE" w:rsidP="00FE4083">
            <w:pPr>
              <w:pStyle w:val="25"/>
              <w:tabs>
                <w:tab w:val="left" w:pos="851"/>
              </w:tabs>
              <w:ind w:firstLine="780"/>
              <w:rPr>
                <w:bCs/>
                <w:color w:val="000000" w:themeColor="text1"/>
                <w:szCs w:val="24"/>
              </w:rPr>
            </w:pPr>
          </w:p>
          <w:p w14:paraId="58A8C27A" w14:textId="77777777" w:rsidR="002454DE" w:rsidRPr="008B0DBA" w:rsidRDefault="002454DE" w:rsidP="00FE4083">
            <w:pPr>
              <w:pStyle w:val="25"/>
              <w:tabs>
                <w:tab w:val="left" w:pos="851"/>
              </w:tabs>
              <w:ind w:firstLine="780"/>
              <w:rPr>
                <w:bCs/>
                <w:color w:val="000000" w:themeColor="text1"/>
                <w:szCs w:val="24"/>
              </w:rPr>
            </w:pPr>
          </w:p>
          <w:p w14:paraId="5D39B1E3" w14:textId="77777777" w:rsidR="002454DE" w:rsidRPr="008B0DBA" w:rsidRDefault="002454DE" w:rsidP="00FE4083">
            <w:pPr>
              <w:pStyle w:val="25"/>
              <w:tabs>
                <w:tab w:val="left" w:pos="851"/>
              </w:tabs>
              <w:ind w:firstLine="780"/>
              <w:rPr>
                <w:bCs/>
                <w:color w:val="000000" w:themeColor="text1"/>
                <w:szCs w:val="24"/>
              </w:rPr>
            </w:pPr>
          </w:p>
          <w:p w14:paraId="096A3D11" w14:textId="77777777" w:rsidR="002454DE" w:rsidRPr="008B0DBA" w:rsidRDefault="002454DE" w:rsidP="00FE4083">
            <w:pPr>
              <w:pStyle w:val="25"/>
              <w:tabs>
                <w:tab w:val="left" w:pos="851"/>
              </w:tabs>
              <w:ind w:firstLine="780"/>
              <w:rPr>
                <w:bCs/>
                <w:color w:val="000000" w:themeColor="text1"/>
                <w:szCs w:val="24"/>
              </w:rPr>
            </w:pPr>
          </w:p>
          <w:p w14:paraId="4BB5625B" w14:textId="77777777" w:rsidR="002454DE" w:rsidRPr="008B0DBA" w:rsidRDefault="002454DE" w:rsidP="00FE4083">
            <w:pPr>
              <w:pStyle w:val="25"/>
              <w:tabs>
                <w:tab w:val="left" w:pos="851"/>
              </w:tabs>
              <w:ind w:firstLine="780"/>
              <w:rPr>
                <w:bCs/>
                <w:color w:val="000000" w:themeColor="text1"/>
                <w:szCs w:val="24"/>
              </w:rPr>
            </w:pPr>
          </w:p>
          <w:p w14:paraId="088B2B35" w14:textId="77777777" w:rsidR="002454DE" w:rsidRPr="008B0DBA" w:rsidRDefault="002454DE" w:rsidP="00FE4083">
            <w:pPr>
              <w:pStyle w:val="25"/>
              <w:tabs>
                <w:tab w:val="left" w:pos="851"/>
              </w:tabs>
              <w:ind w:firstLine="780"/>
              <w:rPr>
                <w:bCs/>
                <w:color w:val="000000" w:themeColor="text1"/>
                <w:szCs w:val="24"/>
              </w:rPr>
            </w:pPr>
          </w:p>
          <w:p w14:paraId="5E05442D" w14:textId="77777777" w:rsidR="002454DE" w:rsidRPr="008B0DBA" w:rsidRDefault="002454DE" w:rsidP="00FE4083">
            <w:pPr>
              <w:pStyle w:val="25"/>
              <w:tabs>
                <w:tab w:val="left" w:pos="851"/>
              </w:tabs>
              <w:ind w:firstLine="780"/>
              <w:rPr>
                <w:bCs/>
                <w:color w:val="000000" w:themeColor="text1"/>
                <w:szCs w:val="24"/>
              </w:rPr>
            </w:pPr>
          </w:p>
          <w:p w14:paraId="0B156DD5" w14:textId="77777777" w:rsidR="002454DE" w:rsidRPr="008B0DBA" w:rsidRDefault="002454DE" w:rsidP="00FE4083">
            <w:pPr>
              <w:pStyle w:val="25"/>
              <w:tabs>
                <w:tab w:val="left" w:pos="851"/>
              </w:tabs>
              <w:ind w:firstLine="780"/>
              <w:rPr>
                <w:bCs/>
                <w:color w:val="000000" w:themeColor="text1"/>
                <w:szCs w:val="24"/>
              </w:rPr>
            </w:pPr>
          </w:p>
          <w:p w14:paraId="5023450B" w14:textId="77777777" w:rsidR="002454DE" w:rsidRPr="008B0DBA" w:rsidRDefault="002454DE" w:rsidP="00FE4083">
            <w:pPr>
              <w:pStyle w:val="25"/>
              <w:tabs>
                <w:tab w:val="left" w:pos="851"/>
              </w:tabs>
              <w:ind w:firstLine="780"/>
              <w:rPr>
                <w:bCs/>
                <w:color w:val="000000" w:themeColor="text1"/>
                <w:szCs w:val="24"/>
              </w:rPr>
            </w:pPr>
          </w:p>
          <w:p w14:paraId="741C8777" w14:textId="77777777" w:rsidR="002454DE" w:rsidRPr="008B0DBA" w:rsidRDefault="002454DE" w:rsidP="00FE4083">
            <w:pPr>
              <w:pStyle w:val="25"/>
              <w:tabs>
                <w:tab w:val="left" w:pos="851"/>
              </w:tabs>
              <w:ind w:firstLine="780"/>
              <w:rPr>
                <w:bCs/>
                <w:color w:val="000000" w:themeColor="text1"/>
                <w:szCs w:val="24"/>
              </w:rPr>
            </w:pPr>
          </w:p>
          <w:p w14:paraId="0585E395" w14:textId="77777777" w:rsidR="002454DE" w:rsidRPr="008B0DBA" w:rsidRDefault="002454DE" w:rsidP="00FE4083">
            <w:pPr>
              <w:pStyle w:val="25"/>
              <w:tabs>
                <w:tab w:val="left" w:pos="851"/>
              </w:tabs>
              <w:ind w:firstLine="780"/>
              <w:rPr>
                <w:bCs/>
                <w:color w:val="000000" w:themeColor="text1"/>
                <w:szCs w:val="24"/>
              </w:rPr>
            </w:pPr>
          </w:p>
          <w:p w14:paraId="7C788EA3" w14:textId="77777777" w:rsidR="002454DE" w:rsidRPr="008B0DBA" w:rsidRDefault="002454DE" w:rsidP="00FE4083">
            <w:pPr>
              <w:pStyle w:val="25"/>
              <w:tabs>
                <w:tab w:val="left" w:pos="851"/>
              </w:tabs>
              <w:ind w:firstLine="780"/>
              <w:rPr>
                <w:bCs/>
                <w:color w:val="000000" w:themeColor="text1"/>
                <w:szCs w:val="24"/>
              </w:rPr>
            </w:pPr>
          </w:p>
          <w:p w14:paraId="3804F64E" w14:textId="77777777" w:rsidR="002454DE" w:rsidRPr="008B0DBA" w:rsidRDefault="002454DE" w:rsidP="00FE4083">
            <w:pPr>
              <w:pStyle w:val="25"/>
              <w:tabs>
                <w:tab w:val="left" w:pos="851"/>
              </w:tabs>
              <w:ind w:firstLine="780"/>
              <w:rPr>
                <w:bCs/>
                <w:color w:val="000000" w:themeColor="text1"/>
                <w:szCs w:val="24"/>
              </w:rPr>
            </w:pPr>
          </w:p>
          <w:p w14:paraId="3169E82D" w14:textId="77777777" w:rsidR="002454DE" w:rsidRPr="008B0DBA" w:rsidRDefault="002454DE" w:rsidP="00FE4083">
            <w:pPr>
              <w:pStyle w:val="25"/>
              <w:tabs>
                <w:tab w:val="left" w:pos="851"/>
              </w:tabs>
              <w:ind w:firstLine="780"/>
              <w:rPr>
                <w:bCs/>
                <w:color w:val="000000" w:themeColor="text1"/>
                <w:szCs w:val="24"/>
              </w:rPr>
            </w:pPr>
          </w:p>
          <w:p w14:paraId="46FCD805" w14:textId="77777777" w:rsidR="002454DE" w:rsidRPr="008B0DBA" w:rsidRDefault="002454DE" w:rsidP="00FE4083">
            <w:pPr>
              <w:pStyle w:val="25"/>
              <w:tabs>
                <w:tab w:val="left" w:pos="851"/>
              </w:tabs>
              <w:ind w:firstLine="780"/>
              <w:rPr>
                <w:bCs/>
                <w:color w:val="000000" w:themeColor="text1"/>
                <w:szCs w:val="24"/>
              </w:rPr>
            </w:pPr>
          </w:p>
          <w:p w14:paraId="6CF81134" w14:textId="77777777" w:rsidR="002454DE" w:rsidRPr="008B0DBA" w:rsidRDefault="002454DE" w:rsidP="00FE4083">
            <w:pPr>
              <w:pStyle w:val="25"/>
              <w:tabs>
                <w:tab w:val="left" w:pos="851"/>
              </w:tabs>
              <w:ind w:firstLine="780"/>
              <w:rPr>
                <w:bCs/>
                <w:color w:val="000000" w:themeColor="text1"/>
                <w:szCs w:val="24"/>
              </w:rPr>
            </w:pPr>
          </w:p>
          <w:p w14:paraId="03B8EC7C" w14:textId="77777777" w:rsidR="002454DE" w:rsidRPr="008B0DBA" w:rsidRDefault="002454DE" w:rsidP="00FE4083">
            <w:pPr>
              <w:pStyle w:val="25"/>
              <w:tabs>
                <w:tab w:val="left" w:pos="851"/>
              </w:tabs>
              <w:ind w:firstLine="780"/>
              <w:rPr>
                <w:bCs/>
                <w:color w:val="000000" w:themeColor="text1"/>
                <w:szCs w:val="24"/>
              </w:rPr>
            </w:pPr>
          </w:p>
          <w:p w14:paraId="6854F66F" w14:textId="2F5AA217" w:rsidR="002454DE" w:rsidRPr="008B0DBA" w:rsidRDefault="002454DE" w:rsidP="00FE4083">
            <w:pPr>
              <w:pStyle w:val="25"/>
              <w:tabs>
                <w:tab w:val="left" w:pos="851"/>
              </w:tabs>
              <w:ind w:firstLine="780"/>
              <w:rPr>
                <w:bCs/>
                <w:color w:val="000000" w:themeColor="text1"/>
                <w:szCs w:val="24"/>
              </w:rPr>
            </w:pPr>
          </w:p>
          <w:p w14:paraId="430927FE" w14:textId="51501ABB" w:rsidR="008260E6" w:rsidRPr="008B0DBA" w:rsidRDefault="008260E6" w:rsidP="00FE4083">
            <w:pPr>
              <w:pStyle w:val="25"/>
              <w:tabs>
                <w:tab w:val="left" w:pos="851"/>
              </w:tabs>
              <w:ind w:firstLine="780"/>
              <w:rPr>
                <w:bCs/>
                <w:color w:val="000000" w:themeColor="text1"/>
                <w:szCs w:val="24"/>
              </w:rPr>
            </w:pPr>
          </w:p>
          <w:p w14:paraId="091E6183" w14:textId="77777777" w:rsidR="008260E6" w:rsidRPr="008B0DBA" w:rsidRDefault="008260E6" w:rsidP="00FE4083">
            <w:pPr>
              <w:pStyle w:val="25"/>
              <w:tabs>
                <w:tab w:val="left" w:pos="851"/>
              </w:tabs>
              <w:ind w:firstLine="780"/>
              <w:rPr>
                <w:bCs/>
                <w:color w:val="000000" w:themeColor="text1"/>
                <w:szCs w:val="24"/>
              </w:rPr>
            </w:pPr>
          </w:p>
          <w:p w14:paraId="1E7EF2AB" w14:textId="77777777" w:rsidR="002454DE" w:rsidRPr="008B0DBA" w:rsidRDefault="002454DE" w:rsidP="00FE4083">
            <w:pPr>
              <w:pStyle w:val="25"/>
              <w:tabs>
                <w:tab w:val="left" w:pos="851"/>
              </w:tabs>
              <w:ind w:firstLine="780"/>
              <w:rPr>
                <w:bCs/>
                <w:color w:val="000000" w:themeColor="text1"/>
                <w:szCs w:val="24"/>
              </w:rPr>
            </w:pPr>
          </w:p>
          <w:p w14:paraId="073044A5" w14:textId="77777777" w:rsidR="002454DE" w:rsidRPr="008B0DBA" w:rsidRDefault="002454DE" w:rsidP="00FE4083">
            <w:pPr>
              <w:pStyle w:val="25"/>
              <w:tabs>
                <w:tab w:val="left" w:pos="851"/>
              </w:tabs>
              <w:ind w:firstLine="780"/>
              <w:rPr>
                <w:bCs/>
                <w:color w:val="000000" w:themeColor="text1"/>
                <w:szCs w:val="24"/>
              </w:rPr>
            </w:pPr>
          </w:p>
          <w:p w14:paraId="61C61C18" w14:textId="77777777" w:rsidR="002454DE" w:rsidRPr="008B0DBA" w:rsidRDefault="002454DE" w:rsidP="00FE4083">
            <w:pPr>
              <w:pStyle w:val="25"/>
              <w:tabs>
                <w:tab w:val="left" w:pos="851"/>
              </w:tabs>
              <w:ind w:firstLine="780"/>
              <w:rPr>
                <w:bCs/>
                <w:color w:val="000000" w:themeColor="text1"/>
                <w:szCs w:val="24"/>
              </w:rPr>
            </w:pPr>
          </w:p>
          <w:p w14:paraId="0830C0BB" w14:textId="77777777" w:rsidR="002454DE" w:rsidRPr="008B0DBA" w:rsidRDefault="002454DE" w:rsidP="002454DE">
            <w:pPr>
              <w:pStyle w:val="2"/>
              <w:numPr>
                <w:ilvl w:val="1"/>
                <w:numId w:val="7"/>
              </w:numPr>
              <w:tabs>
                <w:tab w:val="num" w:pos="1211"/>
              </w:tabs>
              <w:ind w:left="1211"/>
              <w:rPr>
                <w:color w:val="000000" w:themeColor="text1"/>
                <w:sz w:val="24"/>
                <w:szCs w:val="24"/>
                <w:lang w:val="ru-RU" w:eastAsia="ru-RU"/>
              </w:rPr>
            </w:pPr>
            <w:bookmarkStart w:id="245" w:name="_Toc175749039"/>
            <w:bookmarkStart w:id="246" w:name="_Toc98254033"/>
            <w:bookmarkStart w:id="247" w:name="_Toc200378417"/>
            <w:bookmarkStart w:id="248" w:name="_Toc200440657"/>
            <w:bookmarkStart w:id="249" w:name="_Toc200441710"/>
            <w:bookmarkStart w:id="250" w:name="_Toc200441861"/>
            <w:bookmarkStart w:id="251" w:name="_Toc200597943"/>
            <w:bookmarkStart w:id="252" w:name="_Toc202243129"/>
            <w:bookmarkStart w:id="253" w:name="_Toc202247516"/>
            <w:bookmarkStart w:id="254" w:name="_Toc345570206"/>
            <w:bookmarkStart w:id="255" w:name="_Toc346098413"/>
            <w:r w:rsidRPr="008B0DBA">
              <w:rPr>
                <w:color w:val="000000" w:themeColor="text1"/>
                <w:sz w:val="24"/>
                <w:szCs w:val="24"/>
                <w:lang w:val="ru-RU" w:eastAsia="ru-RU"/>
              </w:rPr>
              <w:lastRenderedPageBreak/>
              <w:t xml:space="preserve"> Анкета Участника (форма </w:t>
            </w:r>
            <w:bookmarkEnd w:id="245"/>
            <w:bookmarkEnd w:id="246"/>
            <w:bookmarkEnd w:id="247"/>
            <w:bookmarkEnd w:id="248"/>
            <w:bookmarkEnd w:id="249"/>
            <w:bookmarkEnd w:id="250"/>
            <w:bookmarkEnd w:id="251"/>
            <w:bookmarkEnd w:id="252"/>
            <w:bookmarkEnd w:id="253"/>
            <w:bookmarkEnd w:id="254"/>
            <w:r w:rsidRPr="008B0DBA">
              <w:rPr>
                <w:color w:val="000000" w:themeColor="text1"/>
                <w:sz w:val="24"/>
                <w:szCs w:val="24"/>
                <w:lang w:val="ru-RU" w:eastAsia="ru-RU"/>
              </w:rPr>
              <w:t>3)</w:t>
            </w:r>
            <w:bookmarkEnd w:id="255"/>
          </w:p>
          <w:p w14:paraId="515E6AA6"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lang w:val="ru-RU" w:eastAsia="ru-RU"/>
              </w:rPr>
            </w:pPr>
            <w:bookmarkStart w:id="256" w:name="_Toc175749040"/>
            <w:bookmarkStart w:id="257" w:name="_Toc98254034"/>
            <w:bookmarkStart w:id="258" w:name="_Toc200378418"/>
            <w:bookmarkStart w:id="259" w:name="_Toc200440658"/>
            <w:bookmarkStart w:id="260" w:name="_Toc200441711"/>
            <w:bookmarkStart w:id="261" w:name="_Toc200441862"/>
            <w:bookmarkStart w:id="262" w:name="_Toc200597944"/>
            <w:bookmarkStart w:id="263" w:name="_Toc202243130"/>
            <w:bookmarkStart w:id="264" w:name="_Toc202247517"/>
            <w:bookmarkStart w:id="265" w:name="_Toc241044740"/>
            <w:bookmarkStart w:id="266" w:name="_Toc246838966"/>
            <w:bookmarkStart w:id="267" w:name="_Toc254075241"/>
            <w:bookmarkStart w:id="268" w:name="_Toc272855940"/>
            <w:bookmarkStart w:id="269" w:name="_Toc274728982"/>
            <w:bookmarkStart w:id="270" w:name="_Toc345570207"/>
            <w:bookmarkStart w:id="271" w:name="_Toc346098414"/>
            <w:r w:rsidRPr="008B0DBA">
              <w:rPr>
                <w:b w:val="0"/>
                <w:bCs/>
                <w:color w:val="000000" w:themeColor="text1"/>
                <w:lang w:val="ru-RU" w:eastAsia="ru-RU"/>
              </w:rPr>
              <w:t>Форма Анкеты Участника</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8B0DBA">
              <w:rPr>
                <w:b w:val="0"/>
                <w:bCs/>
                <w:color w:val="000000" w:themeColor="text1"/>
                <w:lang w:val="ru-RU" w:eastAsia="ru-RU"/>
              </w:rPr>
              <w:t xml:space="preserve"> (2 часть заявки Участника)</w:t>
            </w:r>
          </w:p>
          <w:p w14:paraId="2E2E3C4C" w14:textId="77777777" w:rsidR="002454DE" w:rsidRPr="008B0DBA" w:rsidRDefault="002454DE" w:rsidP="00FE4083">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p w14:paraId="3ECBE8DB" w14:textId="77777777" w:rsidR="002454DE" w:rsidRPr="008B0DBA" w:rsidRDefault="002454DE" w:rsidP="00FE4083">
            <w:pPr>
              <w:spacing w:line="240" w:lineRule="auto"/>
              <w:ind w:firstLine="0"/>
              <w:jc w:val="left"/>
              <w:rPr>
                <w:color w:val="000000" w:themeColor="text1"/>
                <w:sz w:val="24"/>
                <w:szCs w:val="24"/>
              </w:rPr>
            </w:pPr>
          </w:p>
          <w:p w14:paraId="2FB0EAB5" w14:textId="77777777" w:rsidR="002454DE" w:rsidRPr="008B0DBA" w:rsidRDefault="002454DE" w:rsidP="00FE4083">
            <w:pPr>
              <w:spacing w:line="240" w:lineRule="auto"/>
              <w:ind w:firstLine="0"/>
              <w:jc w:val="right"/>
              <w:rPr>
                <w:color w:val="000000" w:themeColor="text1"/>
                <w:sz w:val="24"/>
                <w:szCs w:val="24"/>
              </w:rPr>
            </w:pPr>
          </w:p>
          <w:p w14:paraId="3128F0BB"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Анкета Участника</w:t>
            </w:r>
          </w:p>
          <w:p w14:paraId="0AA7FAA5" w14:textId="77777777" w:rsidR="002454DE" w:rsidRPr="008B0DBA" w:rsidRDefault="002454DE" w:rsidP="00FE4083">
            <w:pPr>
              <w:spacing w:line="240" w:lineRule="auto"/>
              <w:ind w:firstLine="0"/>
              <w:rPr>
                <w:color w:val="000000" w:themeColor="text1"/>
                <w:sz w:val="24"/>
                <w:szCs w:val="24"/>
              </w:rPr>
            </w:pPr>
            <w:r w:rsidRPr="008B0DBA">
              <w:rPr>
                <w:color w:val="000000" w:themeColor="text1"/>
                <w:sz w:val="24"/>
                <w:szCs w:val="24"/>
              </w:rPr>
              <w:t>Наименование и адрес Участника: _________________________________</w:t>
            </w:r>
          </w:p>
          <w:p w14:paraId="69475512" w14:textId="77777777" w:rsidR="002454DE" w:rsidRPr="008B0DBA" w:rsidRDefault="002454DE" w:rsidP="00FE4083">
            <w:pPr>
              <w:spacing w:line="240" w:lineRule="auto"/>
              <w:rPr>
                <w:color w:val="000000" w:themeColor="text1"/>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8B0DBA" w:rsidRPr="008B0DBA" w14:paraId="647C0382" w14:textId="77777777" w:rsidTr="00FE4083">
              <w:trPr>
                <w:cantSplit/>
                <w:trHeight w:val="240"/>
                <w:tblHeader/>
              </w:trPr>
              <w:tc>
                <w:tcPr>
                  <w:tcW w:w="720" w:type="dxa"/>
                  <w:vAlign w:val="center"/>
                </w:tcPr>
                <w:p w14:paraId="7097782A" w14:textId="77777777" w:rsidR="002454DE" w:rsidRPr="00B071FD" w:rsidRDefault="002454DE" w:rsidP="00FE4083">
                  <w:pPr>
                    <w:pStyle w:val="af0"/>
                    <w:jc w:val="center"/>
                    <w:rPr>
                      <w:color w:val="000000" w:themeColor="text1"/>
                      <w:szCs w:val="22"/>
                    </w:rPr>
                  </w:pPr>
                  <w:r w:rsidRPr="00B071FD">
                    <w:rPr>
                      <w:color w:val="000000" w:themeColor="text1"/>
                      <w:szCs w:val="22"/>
                    </w:rPr>
                    <w:t>№ п/п</w:t>
                  </w:r>
                </w:p>
              </w:tc>
              <w:tc>
                <w:tcPr>
                  <w:tcW w:w="4860" w:type="dxa"/>
                  <w:vAlign w:val="center"/>
                </w:tcPr>
                <w:p w14:paraId="7DE9E149" w14:textId="77777777" w:rsidR="002454DE" w:rsidRPr="00B071FD" w:rsidRDefault="002454DE" w:rsidP="00FE4083">
                  <w:pPr>
                    <w:pStyle w:val="af0"/>
                    <w:jc w:val="center"/>
                    <w:rPr>
                      <w:color w:val="000000" w:themeColor="text1"/>
                      <w:szCs w:val="22"/>
                    </w:rPr>
                  </w:pPr>
                  <w:r w:rsidRPr="00B071FD">
                    <w:rPr>
                      <w:color w:val="000000" w:themeColor="text1"/>
                      <w:szCs w:val="22"/>
                    </w:rPr>
                    <w:t>Наименование</w:t>
                  </w:r>
                </w:p>
              </w:tc>
              <w:tc>
                <w:tcPr>
                  <w:tcW w:w="3960" w:type="dxa"/>
                  <w:vAlign w:val="center"/>
                </w:tcPr>
                <w:p w14:paraId="10749B71" w14:textId="77777777" w:rsidR="002454DE" w:rsidRPr="00B071FD" w:rsidRDefault="002454DE" w:rsidP="00FE4083">
                  <w:pPr>
                    <w:pStyle w:val="af0"/>
                    <w:jc w:val="center"/>
                    <w:rPr>
                      <w:color w:val="000000" w:themeColor="text1"/>
                      <w:szCs w:val="22"/>
                    </w:rPr>
                  </w:pPr>
                  <w:r w:rsidRPr="00B071FD">
                    <w:rPr>
                      <w:color w:val="000000" w:themeColor="text1"/>
                      <w:szCs w:val="22"/>
                    </w:rPr>
                    <w:t>Сведения об Участнике</w:t>
                  </w:r>
                </w:p>
              </w:tc>
            </w:tr>
            <w:tr w:rsidR="008B0DBA" w:rsidRPr="008B0DBA" w14:paraId="5ADBB778" w14:textId="77777777" w:rsidTr="00FE4083">
              <w:trPr>
                <w:cantSplit/>
              </w:trPr>
              <w:tc>
                <w:tcPr>
                  <w:tcW w:w="720" w:type="dxa"/>
                </w:tcPr>
                <w:p w14:paraId="049F7AAE"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753220A0" w14:textId="77777777" w:rsidR="002454DE" w:rsidRPr="00B071FD" w:rsidRDefault="002454DE" w:rsidP="00FE4083">
                  <w:pPr>
                    <w:pStyle w:val="af2"/>
                    <w:rPr>
                      <w:color w:val="000000" w:themeColor="text1"/>
                      <w:sz w:val="22"/>
                      <w:szCs w:val="22"/>
                    </w:rPr>
                  </w:pPr>
                  <w:r w:rsidRPr="00B071FD">
                    <w:rPr>
                      <w:color w:val="000000" w:themeColor="text1"/>
                      <w:sz w:val="22"/>
                      <w:szCs w:val="22"/>
                    </w:rPr>
                    <w:t>Организационно-правовая форма и фирменное наименование Участника</w:t>
                  </w:r>
                </w:p>
              </w:tc>
              <w:tc>
                <w:tcPr>
                  <w:tcW w:w="3960" w:type="dxa"/>
                </w:tcPr>
                <w:p w14:paraId="1F1A9BE7" w14:textId="77777777" w:rsidR="002454DE" w:rsidRPr="00B071FD" w:rsidRDefault="002454DE" w:rsidP="00FE4083">
                  <w:pPr>
                    <w:pStyle w:val="af2"/>
                    <w:rPr>
                      <w:color w:val="000000" w:themeColor="text1"/>
                      <w:sz w:val="22"/>
                      <w:szCs w:val="22"/>
                    </w:rPr>
                  </w:pPr>
                </w:p>
              </w:tc>
            </w:tr>
            <w:tr w:rsidR="008B0DBA" w:rsidRPr="008B0DBA" w14:paraId="5BCE01CE" w14:textId="77777777" w:rsidTr="00FE4083">
              <w:trPr>
                <w:cantSplit/>
              </w:trPr>
              <w:tc>
                <w:tcPr>
                  <w:tcW w:w="720" w:type="dxa"/>
                </w:tcPr>
                <w:p w14:paraId="3A1A6C8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22C27380" w14:textId="77777777" w:rsidR="002454DE" w:rsidRPr="00B071FD" w:rsidRDefault="002454DE" w:rsidP="00FE4083">
                  <w:pPr>
                    <w:pStyle w:val="af2"/>
                    <w:rPr>
                      <w:color w:val="000000" w:themeColor="text1"/>
                      <w:sz w:val="22"/>
                      <w:szCs w:val="22"/>
                    </w:rPr>
                  </w:pPr>
                  <w:r w:rsidRPr="00B071FD">
                    <w:rPr>
                      <w:color w:val="000000" w:themeColor="text1"/>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8D5C407" w14:textId="77777777" w:rsidR="002454DE" w:rsidRPr="00B071FD" w:rsidRDefault="002454DE" w:rsidP="00FE4083">
                  <w:pPr>
                    <w:pStyle w:val="af2"/>
                    <w:rPr>
                      <w:color w:val="000000" w:themeColor="text1"/>
                      <w:sz w:val="22"/>
                      <w:szCs w:val="22"/>
                    </w:rPr>
                  </w:pPr>
                </w:p>
              </w:tc>
            </w:tr>
            <w:tr w:rsidR="008B0DBA" w:rsidRPr="008B0DBA" w14:paraId="2F6155AD" w14:textId="77777777" w:rsidTr="00FE4083">
              <w:trPr>
                <w:cantSplit/>
              </w:trPr>
              <w:tc>
                <w:tcPr>
                  <w:tcW w:w="720" w:type="dxa"/>
                </w:tcPr>
                <w:p w14:paraId="09281DB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307F1AE" w14:textId="77777777" w:rsidR="002454DE" w:rsidRPr="00B071FD" w:rsidRDefault="002454DE" w:rsidP="00FE4083">
                  <w:pPr>
                    <w:pStyle w:val="af2"/>
                    <w:rPr>
                      <w:color w:val="000000" w:themeColor="text1"/>
                      <w:sz w:val="22"/>
                      <w:szCs w:val="22"/>
                    </w:rPr>
                  </w:pPr>
                  <w:r w:rsidRPr="00B071FD">
                    <w:rPr>
                      <w:color w:val="000000" w:themeColor="text1"/>
                      <w:sz w:val="22"/>
                      <w:szCs w:val="22"/>
                    </w:rPr>
                    <w:t>Свидетельство о внесении в Единый государственный реестр юридических лиц (дата и номер, кем выдано)</w:t>
                  </w:r>
                </w:p>
              </w:tc>
              <w:tc>
                <w:tcPr>
                  <w:tcW w:w="3960" w:type="dxa"/>
                </w:tcPr>
                <w:p w14:paraId="42CF8D02" w14:textId="77777777" w:rsidR="002454DE" w:rsidRPr="00B071FD" w:rsidRDefault="002454DE" w:rsidP="00FE4083">
                  <w:pPr>
                    <w:pStyle w:val="af2"/>
                    <w:rPr>
                      <w:color w:val="000000" w:themeColor="text1"/>
                      <w:sz w:val="22"/>
                      <w:szCs w:val="22"/>
                    </w:rPr>
                  </w:pPr>
                </w:p>
              </w:tc>
            </w:tr>
            <w:tr w:rsidR="008B0DBA" w:rsidRPr="008B0DBA" w14:paraId="63F79E5E" w14:textId="77777777" w:rsidTr="00FE4083">
              <w:trPr>
                <w:cantSplit/>
              </w:trPr>
              <w:tc>
                <w:tcPr>
                  <w:tcW w:w="720" w:type="dxa"/>
                </w:tcPr>
                <w:p w14:paraId="4420A06B"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32B70928" w14:textId="77777777" w:rsidR="002454DE" w:rsidRPr="00B071FD" w:rsidRDefault="002454DE" w:rsidP="00FE4083">
                  <w:pPr>
                    <w:pStyle w:val="af2"/>
                    <w:rPr>
                      <w:color w:val="000000" w:themeColor="text1"/>
                      <w:sz w:val="22"/>
                      <w:szCs w:val="22"/>
                    </w:rPr>
                  </w:pPr>
                  <w:r w:rsidRPr="00B071FD">
                    <w:rPr>
                      <w:color w:val="000000" w:themeColor="text1"/>
                      <w:sz w:val="22"/>
                      <w:szCs w:val="22"/>
                    </w:rPr>
                    <w:t>ИНН, КПП, ОГРН</w:t>
                  </w:r>
                </w:p>
              </w:tc>
              <w:tc>
                <w:tcPr>
                  <w:tcW w:w="3960" w:type="dxa"/>
                </w:tcPr>
                <w:p w14:paraId="32E706AB" w14:textId="77777777" w:rsidR="002454DE" w:rsidRPr="00B071FD" w:rsidRDefault="002454DE" w:rsidP="00FE4083">
                  <w:pPr>
                    <w:pStyle w:val="af2"/>
                    <w:rPr>
                      <w:color w:val="000000" w:themeColor="text1"/>
                      <w:sz w:val="22"/>
                      <w:szCs w:val="22"/>
                    </w:rPr>
                  </w:pPr>
                </w:p>
              </w:tc>
            </w:tr>
            <w:tr w:rsidR="008B0DBA" w:rsidRPr="008B0DBA" w14:paraId="1B6CB94E" w14:textId="77777777" w:rsidTr="00FE4083">
              <w:trPr>
                <w:cantSplit/>
              </w:trPr>
              <w:tc>
                <w:tcPr>
                  <w:tcW w:w="720" w:type="dxa"/>
                </w:tcPr>
                <w:p w14:paraId="2D836A9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259D1905" w14:textId="77777777" w:rsidR="002454DE" w:rsidRPr="00B071FD" w:rsidRDefault="002454DE" w:rsidP="00FE4083">
                  <w:pPr>
                    <w:pStyle w:val="af2"/>
                    <w:rPr>
                      <w:color w:val="000000" w:themeColor="text1"/>
                      <w:sz w:val="22"/>
                      <w:szCs w:val="22"/>
                    </w:rPr>
                  </w:pPr>
                  <w:r w:rsidRPr="00B071FD">
                    <w:rPr>
                      <w:color w:val="000000" w:themeColor="text1"/>
                      <w:sz w:val="22"/>
                      <w:szCs w:val="22"/>
                    </w:rPr>
                    <w:t>ОКОПФ, ОКПО, ОКТМО</w:t>
                  </w:r>
                </w:p>
              </w:tc>
              <w:tc>
                <w:tcPr>
                  <w:tcW w:w="3960" w:type="dxa"/>
                </w:tcPr>
                <w:p w14:paraId="16D59974" w14:textId="77777777" w:rsidR="002454DE" w:rsidRPr="00B071FD" w:rsidRDefault="002454DE" w:rsidP="00FE4083">
                  <w:pPr>
                    <w:pStyle w:val="af2"/>
                    <w:rPr>
                      <w:color w:val="000000" w:themeColor="text1"/>
                      <w:sz w:val="22"/>
                      <w:szCs w:val="22"/>
                    </w:rPr>
                  </w:pPr>
                </w:p>
              </w:tc>
            </w:tr>
            <w:tr w:rsidR="008B0DBA" w:rsidRPr="008B0DBA" w14:paraId="42961003" w14:textId="77777777" w:rsidTr="00FE4083">
              <w:trPr>
                <w:cantSplit/>
              </w:trPr>
              <w:tc>
                <w:tcPr>
                  <w:tcW w:w="720" w:type="dxa"/>
                </w:tcPr>
                <w:p w14:paraId="350DA7B9"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7E83B7F" w14:textId="77777777" w:rsidR="002454DE" w:rsidRPr="00B071FD" w:rsidRDefault="002454DE" w:rsidP="00FE4083">
                  <w:pPr>
                    <w:pStyle w:val="af2"/>
                    <w:rPr>
                      <w:color w:val="000000" w:themeColor="text1"/>
                      <w:sz w:val="22"/>
                      <w:szCs w:val="22"/>
                    </w:rPr>
                  </w:pPr>
                  <w:r w:rsidRPr="00B071FD">
                    <w:rPr>
                      <w:color w:val="000000" w:themeColor="text1"/>
                      <w:sz w:val="22"/>
                      <w:szCs w:val="22"/>
                    </w:rPr>
                    <w:t>Юридический адрес</w:t>
                  </w:r>
                </w:p>
              </w:tc>
              <w:tc>
                <w:tcPr>
                  <w:tcW w:w="3960" w:type="dxa"/>
                </w:tcPr>
                <w:p w14:paraId="533F686D" w14:textId="77777777" w:rsidR="002454DE" w:rsidRPr="00B071FD" w:rsidRDefault="002454DE" w:rsidP="00FE4083">
                  <w:pPr>
                    <w:pStyle w:val="af2"/>
                    <w:rPr>
                      <w:color w:val="000000" w:themeColor="text1"/>
                      <w:sz w:val="22"/>
                      <w:szCs w:val="22"/>
                    </w:rPr>
                  </w:pPr>
                </w:p>
              </w:tc>
            </w:tr>
            <w:tr w:rsidR="008B0DBA" w:rsidRPr="008B0DBA" w14:paraId="7765522A" w14:textId="77777777" w:rsidTr="00FE4083">
              <w:trPr>
                <w:cantSplit/>
              </w:trPr>
              <w:tc>
                <w:tcPr>
                  <w:tcW w:w="720" w:type="dxa"/>
                </w:tcPr>
                <w:p w14:paraId="11F12AF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6C092FF2" w14:textId="77777777" w:rsidR="002454DE" w:rsidRPr="00B071FD" w:rsidRDefault="002454DE" w:rsidP="00FE4083">
                  <w:pPr>
                    <w:pStyle w:val="af2"/>
                    <w:rPr>
                      <w:color w:val="000000" w:themeColor="text1"/>
                      <w:sz w:val="22"/>
                      <w:szCs w:val="22"/>
                    </w:rPr>
                  </w:pPr>
                  <w:r w:rsidRPr="00B071FD">
                    <w:rPr>
                      <w:color w:val="000000" w:themeColor="text1"/>
                      <w:sz w:val="22"/>
                      <w:szCs w:val="22"/>
                    </w:rPr>
                    <w:t>Почтовый адрес</w:t>
                  </w:r>
                </w:p>
              </w:tc>
              <w:tc>
                <w:tcPr>
                  <w:tcW w:w="3960" w:type="dxa"/>
                </w:tcPr>
                <w:p w14:paraId="3781534C" w14:textId="77777777" w:rsidR="002454DE" w:rsidRPr="00B071FD" w:rsidRDefault="002454DE" w:rsidP="00FE4083">
                  <w:pPr>
                    <w:pStyle w:val="af2"/>
                    <w:rPr>
                      <w:color w:val="000000" w:themeColor="text1"/>
                      <w:sz w:val="22"/>
                      <w:szCs w:val="22"/>
                    </w:rPr>
                  </w:pPr>
                </w:p>
              </w:tc>
            </w:tr>
            <w:tr w:rsidR="008B0DBA" w:rsidRPr="008B0DBA" w14:paraId="00A52356" w14:textId="77777777" w:rsidTr="00FE4083">
              <w:trPr>
                <w:cantSplit/>
              </w:trPr>
              <w:tc>
                <w:tcPr>
                  <w:tcW w:w="720" w:type="dxa"/>
                </w:tcPr>
                <w:p w14:paraId="050E0102"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5496500" w14:textId="77777777" w:rsidR="002454DE" w:rsidRPr="00B071FD" w:rsidRDefault="002454DE" w:rsidP="00FE4083">
                  <w:pPr>
                    <w:pStyle w:val="af2"/>
                    <w:rPr>
                      <w:color w:val="000000" w:themeColor="text1"/>
                      <w:sz w:val="22"/>
                      <w:szCs w:val="22"/>
                    </w:rPr>
                  </w:pPr>
                  <w:r w:rsidRPr="00B071FD">
                    <w:rPr>
                      <w:color w:val="000000" w:themeColor="text1"/>
                      <w:sz w:val="22"/>
                      <w:szCs w:val="22"/>
                    </w:rPr>
                    <w:t>Фактический адрес</w:t>
                  </w:r>
                </w:p>
              </w:tc>
              <w:tc>
                <w:tcPr>
                  <w:tcW w:w="3960" w:type="dxa"/>
                </w:tcPr>
                <w:p w14:paraId="6BB4581C" w14:textId="77777777" w:rsidR="002454DE" w:rsidRPr="00B071FD" w:rsidRDefault="002454DE" w:rsidP="00FE4083">
                  <w:pPr>
                    <w:pStyle w:val="af2"/>
                    <w:rPr>
                      <w:color w:val="000000" w:themeColor="text1"/>
                      <w:sz w:val="22"/>
                      <w:szCs w:val="22"/>
                    </w:rPr>
                  </w:pPr>
                </w:p>
              </w:tc>
            </w:tr>
            <w:tr w:rsidR="008B0DBA" w:rsidRPr="008B0DBA" w14:paraId="2D2D8ECE" w14:textId="77777777" w:rsidTr="00FE4083">
              <w:trPr>
                <w:cantSplit/>
              </w:trPr>
              <w:tc>
                <w:tcPr>
                  <w:tcW w:w="720" w:type="dxa"/>
                </w:tcPr>
                <w:p w14:paraId="5A4942C7"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4793B066" w14:textId="77777777" w:rsidR="002454DE" w:rsidRPr="00B071FD" w:rsidRDefault="002454DE" w:rsidP="00FE4083">
                  <w:pPr>
                    <w:pStyle w:val="af2"/>
                    <w:rPr>
                      <w:color w:val="000000" w:themeColor="text1"/>
                      <w:sz w:val="22"/>
                      <w:szCs w:val="22"/>
                    </w:rPr>
                  </w:pPr>
                  <w:r w:rsidRPr="00B071FD">
                    <w:rPr>
                      <w:color w:val="000000" w:themeColor="text1"/>
                      <w:sz w:val="22"/>
                      <w:szCs w:val="22"/>
                    </w:rPr>
                    <w:t>Филиалы: перечислить наименования и почтовые адреса</w:t>
                  </w:r>
                </w:p>
              </w:tc>
              <w:tc>
                <w:tcPr>
                  <w:tcW w:w="3960" w:type="dxa"/>
                </w:tcPr>
                <w:p w14:paraId="07E311C6" w14:textId="77777777" w:rsidR="002454DE" w:rsidRPr="00B071FD" w:rsidRDefault="002454DE" w:rsidP="00FE4083">
                  <w:pPr>
                    <w:pStyle w:val="af2"/>
                    <w:rPr>
                      <w:color w:val="000000" w:themeColor="text1"/>
                      <w:sz w:val="22"/>
                      <w:szCs w:val="22"/>
                    </w:rPr>
                  </w:pPr>
                </w:p>
              </w:tc>
            </w:tr>
            <w:tr w:rsidR="008B0DBA" w:rsidRPr="008B0DBA" w14:paraId="2B1CB36A" w14:textId="77777777" w:rsidTr="00FE4083">
              <w:trPr>
                <w:cantSplit/>
              </w:trPr>
              <w:tc>
                <w:tcPr>
                  <w:tcW w:w="720" w:type="dxa"/>
                </w:tcPr>
                <w:p w14:paraId="47CC3F51"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1A5CF09" w14:textId="77777777" w:rsidR="002454DE" w:rsidRPr="00B071FD" w:rsidRDefault="002454DE" w:rsidP="00FE4083">
                  <w:pPr>
                    <w:pStyle w:val="af2"/>
                    <w:rPr>
                      <w:color w:val="000000" w:themeColor="text1"/>
                      <w:sz w:val="22"/>
                      <w:szCs w:val="22"/>
                    </w:rPr>
                  </w:pPr>
                  <w:r w:rsidRPr="00B071FD">
                    <w:rPr>
                      <w:color w:val="000000" w:themeColor="text1"/>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104401F" w14:textId="77777777" w:rsidR="002454DE" w:rsidRPr="00B071FD" w:rsidRDefault="002454DE" w:rsidP="00FE4083">
                  <w:pPr>
                    <w:pStyle w:val="af2"/>
                    <w:rPr>
                      <w:color w:val="000000" w:themeColor="text1"/>
                      <w:sz w:val="22"/>
                      <w:szCs w:val="22"/>
                    </w:rPr>
                  </w:pPr>
                </w:p>
              </w:tc>
            </w:tr>
            <w:tr w:rsidR="008B0DBA" w:rsidRPr="008B0DBA" w14:paraId="32887A63" w14:textId="77777777" w:rsidTr="00FE4083">
              <w:trPr>
                <w:cantSplit/>
              </w:trPr>
              <w:tc>
                <w:tcPr>
                  <w:tcW w:w="720" w:type="dxa"/>
                </w:tcPr>
                <w:p w14:paraId="071BB9C3"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4DB20F8F" w14:textId="77777777" w:rsidR="002454DE" w:rsidRPr="00B071FD" w:rsidRDefault="002454DE" w:rsidP="00FE4083">
                  <w:pPr>
                    <w:pStyle w:val="af2"/>
                    <w:rPr>
                      <w:color w:val="000000" w:themeColor="text1"/>
                      <w:sz w:val="22"/>
                      <w:szCs w:val="22"/>
                    </w:rPr>
                  </w:pPr>
                  <w:r w:rsidRPr="00B071FD">
                    <w:rPr>
                      <w:color w:val="000000" w:themeColor="text1"/>
                      <w:sz w:val="22"/>
                      <w:szCs w:val="22"/>
                    </w:rPr>
                    <w:t>Телефоны Участника (с указанием кода города)</w:t>
                  </w:r>
                </w:p>
              </w:tc>
              <w:tc>
                <w:tcPr>
                  <w:tcW w:w="3960" w:type="dxa"/>
                </w:tcPr>
                <w:p w14:paraId="430BB0BF" w14:textId="77777777" w:rsidR="002454DE" w:rsidRPr="00B071FD" w:rsidRDefault="002454DE" w:rsidP="00FE4083">
                  <w:pPr>
                    <w:pStyle w:val="af2"/>
                    <w:rPr>
                      <w:color w:val="000000" w:themeColor="text1"/>
                      <w:sz w:val="22"/>
                      <w:szCs w:val="22"/>
                    </w:rPr>
                  </w:pPr>
                </w:p>
              </w:tc>
            </w:tr>
            <w:tr w:rsidR="008B0DBA" w:rsidRPr="008B0DBA" w14:paraId="6629348D" w14:textId="77777777" w:rsidTr="00FE4083">
              <w:trPr>
                <w:cantSplit/>
                <w:trHeight w:val="116"/>
              </w:trPr>
              <w:tc>
                <w:tcPr>
                  <w:tcW w:w="720" w:type="dxa"/>
                </w:tcPr>
                <w:p w14:paraId="38CBEA21"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01E1B661" w14:textId="77777777" w:rsidR="002454DE" w:rsidRPr="00B071FD" w:rsidRDefault="002454DE" w:rsidP="00FE4083">
                  <w:pPr>
                    <w:pStyle w:val="af2"/>
                    <w:rPr>
                      <w:color w:val="000000" w:themeColor="text1"/>
                      <w:sz w:val="22"/>
                      <w:szCs w:val="22"/>
                    </w:rPr>
                  </w:pPr>
                  <w:r w:rsidRPr="00B071FD">
                    <w:rPr>
                      <w:color w:val="000000" w:themeColor="text1"/>
                      <w:sz w:val="22"/>
                      <w:szCs w:val="22"/>
                    </w:rPr>
                    <w:t>Факс Участника (с указанием кода города)</w:t>
                  </w:r>
                </w:p>
              </w:tc>
              <w:tc>
                <w:tcPr>
                  <w:tcW w:w="3960" w:type="dxa"/>
                </w:tcPr>
                <w:p w14:paraId="4B1E582B" w14:textId="77777777" w:rsidR="002454DE" w:rsidRPr="00B071FD" w:rsidRDefault="002454DE" w:rsidP="00FE4083">
                  <w:pPr>
                    <w:pStyle w:val="af2"/>
                    <w:rPr>
                      <w:color w:val="000000" w:themeColor="text1"/>
                      <w:sz w:val="22"/>
                      <w:szCs w:val="22"/>
                    </w:rPr>
                  </w:pPr>
                </w:p>
              </w:tc>
            </w:tr>
            <w:tr w:rsidR="008B0DBA" w:rsidRPr="008B0DBA" w14:paraId="29659FDB" w14:textId="77777777" w:rsidTr="00FE4083">
              <w:trPr>
                <w:cantSplit/>
              </w:trPr>
              <w:tc>
                <w:tcPr>
                  <w:tcW w:w="720" w:type="dxa"/>
                </w:tcPr>
                <w:p w14:paraId="55D1E847"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70C8CA93" w14:textId="77777777" w:rsidR="002454DE" w:rsidRPr="00B071FD" w:rsidRDefault="002454DE" w:rsidP="00FE4083">
                  <w:pPr>
                    <w:pStyle w:val="af2"/>
                    <w:rPr>
                      <w:color w:val="000000" w:themeColor="text1"/>
                      <w:sz w:val="22"/>
                      <w:szCs w:val="22"/>
                    </w:rPr>
                  </w:pPr>
                  <w:r w:rsidRPr="00B071FD">
                    <w:rPr>
                      <w:color w:val="000000" w:themeColor="text1"/>
                      <w:sz w:val="22"/>
                      <w:szCs w:val="22"/>
                    </w:rPr>
                    <w:t>Адрес электронной почты Участника</w:t>
                  </w:r>
                </w:p>
              </w:tc>
              <w:tc>
                <w:tcPr>
                  <w:tcW w:w="3960" w:type="dxa"/>
                </w:tcPr>
                <w:p w14:paraId="621060FC" w14:textId="77777777" w:rsidR="002454DE" w:rsidRPr="00B071FD" w:rsidRDefault="002454DE" w:rsidP="00FE4083">
                  <w:pPr>
                    <w:pStyle w:val="af2"/>
                    <w:rPr>
                      <w:color w:val="000000" w:themeColor="text1"/>
                      <w:sz w:val="22"/>
                      <w:szCs w:val="22"/>
                    </w:rPr>
                  </w:pPr>
                </w:p>
              </w:tc>
            </w:tr>
            <w:tr w:rsidR="008B0DBA" w:rsidRPr="008B0DBA" w14:paraId="50857F42"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6795C4F" w14:textId="77777777" w:rsidR="002454DE" w:rsidRPr="00B071FD" w:rsidRDefault="002454DE" w:rsidP="00FE4083">
                  <w:pPr>
                    <w:pStyle w:val="af2"/>
                    <w:rPr>
                      <w:color w:val="000000" w:themeColor="text1"/>
                      <w:sz w:val="22"/>
                      <w:szCs w:val="22"/>
                    </w:rPr>
                  </w:pPr>
                  <w:r w:rsidRPr="00B071FD">
                    <w:rPr>
                      <w:color w:val="000000" w:themeColor="text1"/>
                      <w:sz w:val="22"/>
                      <w:szCs w:val="22"/>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58D723CE" w14:textId="77777777" w:rsidR="002454DE" w:rsidRPr="00B071FD" w:rsidRDefault="002454DE" w:rsidP="00FE4083">
                  <w:pPr>
                    <w:pStyle w:val="af2"/>
                    <w:rPr>
                      <w:color w:val="000000" w:themeColor="text1"/>
                      <w:sz w:val="22"/>
                      <w:szCs w:val="22"/>
                    </w:rPr>
                  </w:pPr>
                </w:p>
              </w:tc>
            </w:tr>
            <w:tr w:rsidR="008B0DBA" w:rsidRPr="008B0DBA" w14:paraId="740212AF"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Borders>
                    <w:top w:val="single" w:sz="4" w:space="0" w:color="auto"/>
                    <w:left w:val="single" w:sz="4" w:space="0" w:color="auto"/>
                    <w:bottom w:val="single" w:sz="4" w:space="0" w:color="auto"/>
                    <w:right w:val="single" w:sz="4" w:space="0" w:color="auto"/>
                  </w:tcBorders>
                </w:tcPr>
                <w:p w14:paraId="5E54FDF6" w14:textId="77777777" w:rsidR="002454DE" w:rsidRPr="00B071FD" w:rsidRDefault="002454DE" w:rsidP="00FE4083">
                  <w:pPr>
                    <w:pStyle w:val="af2"/>
                    <w:rPr>
                      <w:color w:val="000000" w:themeColor="text1"/>
                      <w:sz w:val="22"/>
                      <w:szCs w:val="22"/>
                    </w:rPr>
                  </w:pPr>
                  <w:r w:rsidRPr="00B071FD">
                    <w:rPr>
                      <w:color w:val="000000" w:themeColor="text1"/>
                      <w:sz w:val="22"/>
                      <w:szCs w:val="22"/>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7D9FBC27" w14:textId="77777777" w:rsidR="002454DE" w:rsidRPr="00B071FD" w:rsidRDefault="002454DE" w:rsidP="00FE4083">
                  <w:pPr>
                    <w:pStyle w:val="af2"/>
                    <w:rPr>
                      <w:color w:val="000000" w:themeColor="text1"/>
                      <w:sz w:val="22"/>
                      <w:szCs w:val="22"/>
                    </w:rPr>
                  </w:pPr>
                </w:p>
              </w:tc>
            </w:tr>
            <w:tr w:rsidR="008B0DBA" w:rsidRPr="008B0DBA" w14:paraId="2B626845" w14:textId="77777777" w:rsidTr="00FE4083">
              <w:trPr>
                <w:cantSplit/>
              </w:trPr>
              <w:tc>
                <w:tcPr>
                  <w:tcW w:w="720" w:type="dxa"/>
                </w:tcPr>
                <w:p w14:paraId="0E93C0C8" w14:textId="77777777" w:rsidR="002454DE" w:rsidRPr="00B071FD" w:rsidRDefault="002454DE" w:rsidP="002454DE">
                  <w:pPr>
                    <w:numPr>
                      <w:ilvl w:val="0"/>
                      <w:numId w:val="3"/>
                    </w:numPr>
                    <w:spacing w:after="60" w:line="240" w:lineRule="auto"/>
                    <w:jc w:val="left"/>
                    <w:rPr>
                      <w:color w:val="000000" w:themeColor="text1"/>
                      <w:sz w:val="22"/>
                      <w:szCs w:val="22"/>
                    </w:rPr>
                  </w:pPr>
                </w:p>
              </w:tc>
              <w:tc>
                <w:tcPr>
                  <w:tcW w:w="4860" w:type="dxa"/>
                </w:tcPr>
                <w:p w14:paraId="55578036" w14:textId="77777777" w:rsidR="002454DE" w:rsidRPr="00B071FD" w:rsidRDefault="002454DE" w:rsidP="00FE4083">
                  <w:pPr>
                    <w:pStyle w:val="af2"/>
                    <w:rPr>
                      <w:color w:val="000000" w:themeColor="text1"/>
                      <w:sz w:val="22"/>
                      <w:szCs w:val="22"/>
                    </w:rPr>
                  </w:pPr>
                  <w:r w:rsidRPr="00B071FD">
                    <w:rPr>
                      <w:color w:val="000000" w:themeColor="text1"/>
                      <w:sz w:val="22"/>
                      <w:szCs w:val="22"/>
                    </w:rPr>
                    <w:t>Фамилия, Имя и Отчество ответственного лица Участника с указанием должности и контактного телефона</w:t>
                  </w:r>
                </w:p>
              </w:tc>
              <w:tc>
                <w:tcPr>
                  <w:tcW w:w="3960" w:type="dxa"/>
                </w:tcPr>
                <w:p w14:paraId="18DE835E" w14:textId="77777777" w:rsidR="002454DE" w:rsidRPr="00B071FD" w:rsidRDefault="002454DE" w:rsidP="00FE4083">
                  <w:pPr>
                    <w:pStyle w:val="af2"/>
                    <w:rPr>
                      <w:color w:val="000000" w:themeColor="text1"/>
                      <w:sz w:val="22"/>
                      <w:szCs w:val="22"/>
                    </w:rPr>
                  </w:pPr>
                </w:p>
              </w:tc>
            </w:tr>
          </w:tbl>
          <w:p w14:paraId="7946DE9A" w14:textId="77777777" w:rsidR="002454DE" w:rsidRPr="008B0DBA" w:rsidRDefault="002454DE" w:rsidP="00FE4083">
            <w:pPr>
              <w:spacing w:line="240" w:lineRule="auto"/>
              <w:rPr>
                <w:color w:val="000000" w:themeColor="text1"/>
                <w:sz w:val="24"/>
                <w:szCs w:val="24"/>
              </w:rPr>
            </w:pPr>
            <w:r w:rsidRPr="008B0DBA">
              <w:rPr>
                <w:color w:val="000000" w:themeColor="text1"/>
                <w:sz w:val="24"/>
                <w:szCs w:val="24"/>
              </w:rPr>
              <w:t>____________________________________</w:t>
            </w:r>
          </w:p>
          <w:p w14:paraId="2ED6BB59" w14:textId="77777777" w:rsidR="002454DE" w:rsidRPr="008B0DBA" w:rsidRDefault="002454DE" w:rsidP="00FE4083">
            <w:pPr>
              <w:spacing w:line="240" w:lineRule="auto"/>
              <w:ind w:right="3684"/>
              <w:jc w:val="center"/>
              <w:rPr>
                <w:color w:val="000000" w:themeColor="text1"/>
                <w:sz w:val="24"/>
                <w:szCs w:val="24"/>
                <w:vertAlign w:val="superscript"/>
              </w:rPr>
            </w:pPr>
            <w:r w:rsidRPr="008B0DBA">
              <w:rPr>
                <w:color w:val="000000" w:themeColor="text1"/>
                <w:sz w:val="24"/>
                <w:szCs w:val="24"/>
                <w:vertAlign w:val="superscript"/>
              </w:rPr>
              <w:t>(подпись)</w:t>
            </w:r>
          </w:p>
          <w:p w14:paraId="7EDE137B" w14:textId="77777777" w:rsidR="002454DE" w:rsidRPr="008B0DBA" w:rsidRDefault="002454DE" w:rsidP="00FE4083">
            <w:pPr>
              <w:spacing w:line="240" w:lineRule="auto"/>
              <w:rPr>
                <w:color w:val="000000" w:themeColor="text1"/>
                <w:sz w:val="24"/>
                <w:szCs w:val="24"/>
              </w:rPr>
            </w:pPr>
            <w:r w:rsidRPr="008B0DBA">
              <w:rPr>
                <w:color w:val="000000" w:themeColor="text1"/>
                <w:sz w:val="24"/>
                <w:szCs w:val="24"/>
              </w:rPr>
              <w:t>______________________________</w:t>
            </w:r>
          </w:p>
          <w:p w14:paraId="289E40D5" w14:textId="77777777" w:rsidR="002454DE" w:rsidRPr="008B0DBA" w:rsidRDefault="002454DE" w:rsidP="00FE4083">
            <w:pPr>
              <w:spacing w:line="240" w:lineRule="auto"/>
              <w:ind w:right="3684"/>
              <w:jc w:val="center"/>
              <w:rPr>
                <w:color w:val="000000" w:themeColor="text1"/>
                <w:sz w:val="24"/>
                <w:szCs w:val="24"/>
                <w:vertAlign w:val="superscript"/>
              </w:rPr>
            </w:pPr>
            <w:r w:rsidRPr="008B0DBA">
              <w:rPr>
                <w:color w:val="000000" w:themeColor="text1"/>
                <w:sz w:val="24"/>
                <w:szCs w:val="24"/>
                <w:vertAlign w:val="superscript"/>
              </w:rPr>
              <w:t>(фамилия, имя, отчество подписавшего, должность)</w:t>
            </w:r>
          </w:p>
          <w:p w14:paraId="5A29FBA0" w14:textId="77777777" w:rsidR="002454DE" w:rsidRPr="008B0DBA" w:rsidRDefault="002454DE" w:rsidP="00FE4083">
            <w:pPr>
              <w:keepNext/>
              <w:spacing w:line="240" w:lineRule="auto"/>
              <w:rPr>
                <w:b/>
                <w:color w:val="000000" w:themeColor="text1"/>
                <w:sz w:val="24"/>
                <w:szCs w:val="24"/>
              </w:rPr>
            </w:pPr>
            <w:r w:rsidRPr="008B0DBA">
              <w:rPr>
                <w:b/>
                <w:color w:val="000000" w:themeColor="text1"/>
                <w:sz w:val="24"/>
                <w:szCs w:val="24"/>
              </w:rPr>
              <w:t>М.П.</w:t>
            </w:r>
          </w:p>
          <w:p w14:paraId="17A71792"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конец формы</w:t>
            </w:r>
          </w:p>
          <w:p w14:paraId="00400BD8" w14:textId="77777777" w:rsidR="002454DE" w:rsidRPr="008B0DBA" w:rsidRDefault="002454DE" w:rsidP="00FE4083">
            <w:pPr>
              <w:keepNext/>
              <w:spacing w:line="240" w:lineRule="auto"/>
              <w:rPr>
                <w:b/>
                <w:color w:val="000000" w:themeColor="text1"/>
                <w:sz w:val="24"/>
                <w:szCs w:val="24"/>
              </w:rPr>
            </w:pPr>
          </w:p>
          <w:p w14:paraId="3412FBBE" w14:textId="77777777" w:rsidR="002454DE" w:rsidRPr="008B0DBA" w:rsidRDefault="002454DE" w:rsidP="002454DE">
            <w:pPr>
              <w:pStyle w:val="11"/>
              <w:numPr>
                <w:ilvl w:val="2"/>
                <w:numId w:val="7"/>
              </w:numPr>
              <w:tabs>
                <w:tab w:val="clear" w:pos="1571"/>
                <w:tab w:val="num" w:pos="1430"/>
              </w:tabs>
              <w:ind w:left="74" w:firstLine="777"/>
              <w:jc w:val="both"/>
              <w:rPr>
                <w:b w:val="0"/>
                <w:bCs/>
                <w:color w:val="000000" w:themeColor="text1"/>
                <w:lang w:val="ru-RU" w:eastAsia="ru-RU"/>
              </w:rPr>
            </w:pPr>
            <w:bookmarkStart w:id="272" w:name="_Toc175749041"/>
            <w:bookmarkStart w:id="273" w:name="_Toc98254035"/>
            <w:bookmarkStart w:id="274" w:name="_Toc200378419"/>
            <w:bookmarkStart w:id="275" w:name="_Toc200440659"/>
            <w:bookmarkStart w:id="276" w:name="_Toc200441712"/>
            <w:bookmarkStart w:id="277" w:name="_Toc200441863"/>
            <w:bookmarkStart w:id="278" w:name="_Toc200597945"/>
            <w:bookmarkStart w:id="279" w:name="_Toc202243131"/>
            <w:bookmarkStart w:id="280" w:name="_Toc202247518"/>
            <w:bookmarkStart w:id="281" w:name="_Toc241044741"/>
            <w:bookmarkStart w:id="282" w:name="_Toc246838967"/>
            <w:bookmarkStart w:id="283" w:name="_Toc254075242"/>
            <w:bookmarkStart w:id="284" w:name="_Toc272855941"/>
            <w:bookmarkStart w:id="285" w:name="_Toc274728983"/>
            <w:bookmarkStart w:id="286" w:name="_Toc345570208"/>
            <w:bookmarkStart w:id="287" w:name="_Toc346098415"/>
            <w:r w:rsidRPr="008B0DBA">
              <w:rPr>
                <w:b w:val="0"/>
                <w:bCs/>
                <w:color w:val="000000" w:themeColor="text1"/>
                <w:lang w:val="ru-RU" w:eastAsia="ru-RU"/>
              </w:rPr>
              <w:lastRenderedPageBreak/>
              <w:t>Инструкции по заполнению</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43068436" w14:textId="3E1675DB" w:rsidR="002454DE" w:rsidRPr="008B0DBA" w:rsidRDefault="002454DE" w:rsidP="00843068">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8B0DBA" w:rsidRDefault="002454DE" w:rsidP="002454DE">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8B0DBA" w:rsidRDefault="002454DE" w:rsidP="002454DE">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8B0DBA" w:rsidRDefault="002454DE" w:rsidP="00FE4083">
            <w:pPr>
              <w:pStyle w:val="11"/>
              <w:numPr>
                <w:ilvl w:val="0"/>
                <w:numId w:val="0"/>
              </w:numPr>
              <w:ind w:left="360" w:hanging="360"/>
              <w:rPr>
                <w:color w:val="000000" w:themeColor="text1"/>
                <w:lang w:val="ru-RU" w:eastAsia="ru-RU"/>
              </w:rPr>
            </w:pPr>
          </w:p>
          <w:p w14:paraId="4DDF6B17"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p>
          <w:p w14:paraId="0F1C2401" w14:textId="77777777" w:rsidR="002454DE" w:rsidRPr="008B0DBA" w:rsidRDefault="002454DE" w:rsidP="00FE4083">
            <w:pPr>
              <w:pStyle w:val="aff5"/>
              <w:tabs>
                <w:tab w:val="left" w:pos="1260"/>
              </w:tabs>
              <w:autoSpaceDE w:val="0"/>
              <w:autoSpaceDN w:val="0"/>
              <w:adjustRightInd w:val="0"/>
              <w:spacing w:after="100" w:afterAutospacing="1" w:line="240" w:lineRule="auto"/>
              <w:ind w:left="1353" w:firstLine="0"/>
              <w:outlineLvl w:val="1"/>
              <w:rPr>
                <w:b/>
                <w:color w:val="000000" w:themeColor="text1"/>
                <w:sz w:val="24"/>
                <w:szCs w:val="24"/>
                <w:lang w:val="ru-RU" w:eastAsia="ru-RU"/>
              </w:rPr>
            </w:pPr>
          </w:p>
          <w:p w14:paraId="459DFB40" w14:textId="77777777" w:rsidR="002454DE" w:rsidRPr="008B0DBA" w:rsidRDefault="002454DE" w:rsidP="00FE4083">
            <w:pPr>
              <w:pStyle w:val="aff5"/>
              <w:tabs>
                <w:tab w:val="left" w:pos="1260"/>
              </w:tabs>
              <w:autoSpaceDE w:val="0"/>
              <w:autoSpaceDN w:val="0"/>
              <w:adjustRightInd w:val="0"/>
              <w:spacing w:after="100" w:afterAutospacing="1" w:line="240" w:lineRule="auto"/>
              <w:ind w:left="1353" w:firstLine="0"/>
              <w:outlineLvl w:val="1"/>
              <w:rPr>
                <w:b/>
                <w:color w:val="000000" w:themeColor="text1"/>
                <w:sz w:val="24"/>
                <w:szCs w:val="24"/>
                <w:lang w:val="ru-RU" w:eastAsia="ru-RU"/>
              </w:rPr>
            </w:pPr>
          </w:p>
          <w:p w14:paraId="22764236" w14:textId="77777777" w:rsidR="002454DE" w:rsidRPr="008B0DBA" w:rsidRDefault="002454DE" w:rsidP="00FE4083">
            <w:pPr>
              <w:rPr>
                <w:color w:val="000000" w:themeColor="text1"/>
              </w:rPr>
            </w:pPr>
          </w:p>
        </w:tc>
      </w:tr>
    </w:tbl>
    <w:p w14:paraId="52809002" w14:textId="77777777" w:rsidR="00590BFC" w:rsidRPr="008B0DBA" w:rsidRDefault="00590BFC" w:rsidP="00F070A8">
      <w:pPr>
        <w:pStyle w:val="a1"/>
        <w:numPr>
          <w:ilvl w:val="0"/>
          <w:numId w:val="0"/>
        </w:numPr>
        <w:spacing w:line="240" w:lineRule="auto"/>
        <w:rPr>
          <w:color w:val="000000" w:themeColor="text1"/>
          <w:sz w:val="24"/>
          <w:szCs w:val="24"/>
        </w:rPr>
      </w:pPr>
    </w:p>
    <w:p w14:paraId="29217990" w14:textId="77777777" w:rsidR="00C04B26" w:rsidRPr="008B0DBA" w:rsidRDefault="00C04B26" w:rsidP="00F070A8">
      <w:pPr>
        <w:pStyle w:val="a1"/>
        <w:numPr>
          <w:ilvl w:val="0"/>
          <w:numId w:val="0"/>
        </w:numPr>
        <w:spacing w:line="240" w:lineRule="auto"/>
        <w:rPr>
          <w:color w:val="000000" w:themeColor="text1"/>
          <w:sz w:val="24"/>
          <w:szCs w:val="24"/>
        </w:rPr>
      </w:pPr>
    </w:p>
    <w:p w14:paraId="0441652E" w14:textId="77777777" w:rsidR="00C04B26" w:rsidRPr="008B0DBA" w:rsidRDefault="00C04B26" w:rsidP="00F070A8">
      <w:pPr>
        <w:pStyle w:val="a1"/>
        <w:numPr>
          <w:ilvl w:val="0"/>
          <w:numId w:val="0"/>
        </w:numPr>
        <w:spacing w:line="240" w:lineRule="auto"/>
        <w:rPr>
          <w:color w:val="000000" w:themeColor="text1"/>
          <w:sz w:val="24"/>
          <w:szCs w:val="24"/>
        </w:rPr>
      </w:pPr>
    </w:p>
    <w:p w14:paraId="5BD33D59" w14:textId="77777777" w:rsidR="00C04B26" w:rsidRPr="008B0DBA" w:rsidRDefault="00C04B26" w:rsidP="00F070A8">
      <w:pPr>
        <w:pStyle w:val="a1"/>
        <w:numPr>
          <w:ilvl w:val="0"/>
          <w:numId w:val="0"/>
        </w:numPr>
        <w:spacing w:line="240" w:lineRule="auto"/>
        <w:rPr>
          <w:color w:val="000000" w:themeColor="text1"/>
          <w:sz w:val="24"/>
          <w:szCs w:val="24"/>
        </w:rPr>
      </w:pPr>
    </w:p>
    <w:p w14:paraId="51E55C8B" w14:textId="77777777" w:rsidR="00C04B26" w:rsidRPr="008B0DBA" w:rsidRDefault="00C04B26" w:rsidP="00F070A8">
      <w:pPr>
        <w:pStyle w:val="a1"/>
        <w:numPr>
          <w:ilvl w:val="0"/>
          <w:numId w:val="0"/>
        </w:numPr>
        <w:spacing w:line="240" w:lineRule="auto"/>
        <w:rPr>
          <w:color w:val="000000" w:themeColor="text1"/>
          <w:sz w:val="24"/>
          <w:szCs w:val="24"/>
        </w:rPr>
      </w:pPr>
    </w:p>
    <w:p w14:paraId="671C18D6" w14:textId="77777777" w:rsidR="00C04B26" w:rsidRPr="008B0DBA" w:rsidRDefault="00C04B26" w:rsidP="00F070A8">
      <w:pPr>
        <w:pStyle w:val="a1"/>
        <w:numPr>
          <w:ilvl w:val="0"/>
          <w:numId w:val="0"/>
        </w:numPr>
        <w:spacing w:line="240" w:lineRule="auto"/>
        <w:rPr>
          <w:color w:val="000000" w:themeColor="text1"/>
          <w:sz w:val="24"/>
          <w:szCs w:val="24"/>
        </w:rPr>
      </w:pPr>
    </w:p>
    <w:p w14:paraId="3BF1A980" w14:textId="77777777" w:rsidR="00C04B26" w:rsidRPr="008B0DBA" w:rsidRDefault="00C04B26" w:rsidP="00F070A8">
      <w:pPr>
        <w:pStyle w:val="a1"/>
        <w:numPr>
          <w:ilvl w:val="0"/>
          <w:numId w:val="0"/>
        </w:numPr>
        <w:spacing w:line="240" w:lineRule="auto"/>
        <w:rPr>
          <w:color w:val="000000" w:themeColor="text1"/>
          <w:sz w:val="24"/>
          <w:szCs w:val="24"/>
        </w:rPr>
      </w:pPr>
    </w:p>
    <w:p w14:paraId="41007296" w14:textId="77777777" w:rsidR="00C04B26" w:rsidRPr="008B0DBA" w:rsidRDefault="00C04B26" w:rsidP="00F070A8">
      <w:pPr>
        <w:pStyle w:val="a1"/>
        <w:numPr>
          <w:ilvl w:val="0"/>
          <w:numId w:val="0"/>
        </w:numPr>
        <w:spacing w:line="240" w:lineRule="auto"/>
        <w:rPr>
          <w:color w:val="000000" w:themeColor="text1"/>
          <w:sz w:val="24"/>
          <w:szCs w:val="24"/>
        </w:rPr>
      </w:pPr>
    </w:p>
    <w:p w14:paraId="4938AB39" w14:textId="77777777" w:rsidR="00C04B26" w:rsidRPr="008B0DBA" w:rsidRDefault="00C04B26" w:rsidP="00F070A8">
      <w:pPr>
        <w:pStyle w:val="a1"/>
        <w:numPr>
          <w:ilvl w:val="0"/>
          <w:numId w:val="0"/>
        </w:numPr>
        <w:spacing w:line="240" w:lineRule="auto"/>
        <w:rPr>
          <w:color w:val="000000" w:themeColor="text1"/>
          <w:sz w:val="24"/>
          <w:szCs w:val="24"/>
        </w:rPr>
      </w:pPr>
    </w:p>
    <w:p w14:paraId="1E0D9588" w14:textId="77777777" w:rsidR="00C04B26" w:rsidRPr="008B0DBA" w:rsidRDefault="00C04B26" w:rsidP="00F070A8">
      <w:pPr>
        <w:pStyle w:val="a1"/>
        <w:numPr>
          <w:ilvl w:val="0"/>
          <w:numId w:val="0"/>
        </w:numPr>
        <w:spacing w:line="240" w:lineRule="auto"/>
        <w:rPr>
          <w:color w:val="000000" w:themeColor="text1"/>
          <w:sz w:val="24"/>
          <w:szCs w:val="24"/>
        </w:rPr>
      </w:pPr>
    </w:p>
    <w:p w14:paraId="0A2E447F" w14:textId="77777777" w:rsidR="00C04B26" w:rsidRPr="008B0DBA" w:rsidRDefault="00C04B26" w:rsidP="00F070A8">
      <w:pPr>
        <w:pStyle w:val="a1"/>
        <w:numPr>
          <w:ilvl w:val="0"/>
          <w:numId w:val="0"/>
        </w:numPr>
        <w:spacing w:line="240" w:lineRule="auto"/>
        <w:rPr>
          <w:color w:val="000000" w:themeColor="text1"/>
          <w:sz w:val="24"/>
          <w:szCs w:val="24"/>
        </w:rPr>
      </w:pPr>
    </w:p>
    <w:p w14:paraId="2C06778E" w14:textId="77777777" w:rsidR="00C04B26" w:rsidRPr="008B0DBA" w:rsidRDefault="00C04B26" w:rsidP="00F070A8">
      <w:pPr>
        <w:pStyle w:val="a1"/>
        <w:numPr>
          <w:ilvl w:val="0"/>
          <w:numId w:val="0"/>
        </w:numPr>
        <w:spacing w:line="240" w:lineRule="auto"/>
        <w:rPr>
          <w:color w:val="000000" w:themeColor="text1"/>
          <w:sz w:val="24"/>
          <w:szCs w:val="24"/>
        </w:rPr>
      </w:pPr>
    </w:p>
    <w:p w14:paraId="0F255E00" w14:textId="77777777" w:rsidR="00C04B26" w:rsidRPr="008B0DBA" w:rsidRDefault="00C04B26" w:rsidP="00F070A8">
      <w:pPr>
        <w:pStyle w:val="a1"/>
        <w:numPr>
          <w:ilvl w:val="0"/>
          <w:numId w:val="0"/>
        </w:numPr>
        <w:spacing w:line="240" w:lineRule="auto"/>
        <w:rPr>
          <w:color w:val="000000" w:themeColor="text1"/>
          <w:sz w:val="24"/>
          <w:szCs w:val="24"/>
        </w:rPr>
      </w:pPr>
    </w:p>
    <w:p w14:paraId="2793F08E" w14:textId="77777777" w:rsidR="00C04B26" w:rsidRPr="008B0DBA" w:rsidRDefault="00C04B26" w:rsidP="00F070A8">
      <w:pPr>
        <w:pStyle w:val="a1"/>
        <w:numPr>
          <w:ilvl w:val="0"/>
          <w:numId w:val="0"/>
        </w:numPr>
        <w:spacing w:line="240" w:lineRule="auto"/>
        <w:rPr>
          <w:color w:val="000000" w:themeColor="text1"/>
          <w:sz w:val="24"/>
          <w:szCs w:val="24"/>
        </w:rPr>
      </w:pPr>
    </w:p>
    <w:p w14:paraId="71804728" w14:textId="77777777" w:rsidR="00C04B26" w:rsidRPr="008B0DBA" w:rsidRDefault="00C04B26" w:rsidP="00F070A8">
      <w:pPr>
        <w:pStyle w:val="a1"/>
        <w:numPr>
          <w:ilvl w:val="0"/>
          <w:numId w:val="0"/>
        </w:numPr>
        <w:spacing w:line="240" w:lineRule="auto"/>
        <w:rPr>
          <w:color w:val="000000" w:themeColor="text1"/>
          <w:sz w:val="24"/>
          <w:szCs w:val="24"/>
        </w:rPr>
      </w:pPr>
    </w:p>
    <w:p w14:paraId="6136C5FC" w14:textId="77777777" w:rsidR="00C04B26" w:rsidRPr="008B0DBA" w:rsidRDefault="00C04B26" w:rsidP="00F070A8">
      <w:pPr>
        <w:pStyle w:val="a1"/>
        <w:numPr>
          <w:ilvl w:val="0"/>
          <w:numId w:val="0"/>
        </w:numPr>
        <w:spacing w:line="240" w:lineRule="auto"/>
        <w:rPr>
          <w:color w:val="000000" w:themeColor="text1"/>
          <w:sz w:val="24"/>
          <w:szCs w:val="24"/>
        </w:rPr>
      </w:pPr>
    </w:p>
    <w:p w14:paraId="0D564983" w14:textId="77777777" w:rsidR="00C04B26" w:rsidRPr="008B0DBA" w:rsidRDefault="00C04B26" w:rsidP="00F070A8">
      <w:pPr>
        <w:pStyle w:val="a1"/>
        <w:numPr>
          <w:ilvl w:val="0"/>
          <w:numId w:val="0"/>
        </w:numPr>
        <w:spacing w:line="240" w:lineRule="auto"/>
        <w:rPr>
          <w:color w:val="000000" w:themeColor="text1"/>
          <w:sz w:val="24"/>
          <w:szCs w:val="24"/>
        </w:rPr>
      </w:pPr>
    </w:p>
    <w:p w14:paraId="424EEED2" w14:textId="77777777" w:rsidR="00C04B26" w:rsidRPr="008B0DBA" w:rsidRDefault="00C04B26" w:rsidP="00F070A8">
      <w:pPr>
        <w:pStyle w:val="a1"/>
        <w:numPr>
          <w:ilvl w:val="0"/>
          <w:numId w:val="0"/>
        </w:numPr>
        <w:spacing w:line="240" w:lineRule="auto"/>
        <w:rPr>
          <w:color w:val="000000" w:themeColor="text1"/>
          <w:sz w:val="24"/>
          <w:szCs w:val="24"/>
        </w:rPr>
      </w:pPr>
    </w:p>
    <w:p w14:paraId="692CCC06" w14:textId="7AF1C5B5" w:rsidR="00C04B26" w:rsidRPr="008B0DBA" w:rsidRDefault="00C04B26" w:rsidP="00F070A8">
      <w:pPr>
        <w:pStyle w:val="a1"/>
        <w:numPr>
          <w:ilvl w:val="0"/>
          <w:numId w:val="0"/>
        </w:numPr>
        <w:spacing w:line="240" w:lineRule="auto"/>
        <w:rPr>
          <w:color w:val="000000" w:themeColor="text1"/>
          <w:sz w:val="24"/>
          <w:szCs w:val="24"/>
        </w:rPr>
      </w:pPr>
    </w:p>
    <w:p w14:paraId="283AA74B" w14:textId="6D30A982" w:rsidR="000D426C" w:rsidRPr="008B0DBA" w:rsidRDefault="000D426C" w:rsidP="00F070A8">
      <w:pPr>
        <w:pStyle w:val="a1"/>
        <w:numPr>
          <w:ilvl w:val="0"/>
          <w:numId w:val="0"/>
        </w:numPr>
        <w:spacing w:line="240" w:lineRule="auto"/>
        <w:rPr>
          <w:color w:val="000000" w:themeColor="text1"/>
          <w:sz w:val="24"/>
          <w:szCs w:val="24"/>
        </w:rPr>
      </w:pPr>
    </w:p>
    <w:p w14:paraId="7EE3C214" w14:textId="0299822A" w:rsidR="000D426C" w:rsidRPr="008B0DBA" w:rsidRDefault="000D426C" w:rsidP="00F070A8">
      <w:pPr>
        <w:pStyle w:val="a1"/>
        <w:numPr>
          <w:ilvl w:val="0"/>
          <w:numId w:val="0"/>
        </w:numPr>
        <w:spacing w:line="240" w:lineRule="auto"/>
        <w:rPr>
          <w:color w:val="000000" w:themeColor="text1"/>
          <w:sz w:val="24"/>
          <w:szCs w:val="24"/>
        </w:rPr>
      </w:pPr>
    </w:p>
    <w:p w14:paraId="56233356" w14:textId="1F755F49" w:rsidR="000D426C" w:rsidRPr="008B0DBA" w:rsidRDefault="000D426C" w:rsidP="00F070A8">
      <w:pPr>
        <w:pStyle w:val="a1"/>
        <w:numPr>
          <w:ilvl w:val="0"/>
          <w:numId w:val="0"/>
        </w:numPr>
        <w:spacing w:line="240" w:lineRule="auto"/>
        <w:rPr>
          <w:color w:val="000000" w:themeColor="text1"/>
          <w:sz w:val="24"/>
          <w:szCs w:val="24"/>
        </w:rPr>
      </w:pPr>
    </w:p>
    <w:p w14:paraId="74D5335B" w14:textId="322020F9" w:rsidR="000D426C" w:rsidRPr="008B0DBA" w:rsidRDefault="000D426C" w:rsidP="00F070A8">
      <w:pPr>
        <w:pStyle w:val="a1"/>
        <w:numPr>
          <w:ilvl w:val="0"/>
          <w:numId w:val="0"/>
        </w:numPr>
        <w:spacing w:line="240" w:lineRule="auto"/>
        <w:rPr>
          <w:color w:val="000000" w:themeColor="text1"/>
          <w:sz w:val="24"/>
          <w:szCs w:val="24"/>
        </w:rPr>
      </w:pPr>
    </w:p>
    <w:p w14:paraId="159DAE20" w14:textId="5D2DC7E8" w:rsidR="000D426C" w:rsidRPr="008B0DBA" w:rsidRDefault="000D426C" w:rsidP="00F070A8">
      <w:pPr>
        <w:pStyle w:val="a1"/>
        <w:numPr>
          <w:ilvl w:val="0"/>
          <w:numId w:val="0"/>
        </w:numPr>
        <w:spacing w:line="240" w:lineRule="auto"/>
        <w:rPr>
          <w:color w:val="000000" w:themeColor="text1"/>
          <w:sz w:val="24"/>
          <w:szCs w:val="24"/>
        </w:rPr>
      </w:pPr>
    </w:p>
    <w:p w14:paraId="405AF7A8" w14:textId="7CDBC2D7" w:rsidR="000D426C" w:rsidRPr="008B0DBA" w:rsidRDefault="000D426C" w:rsidP="00F070A8">
      <w:pPr>
        <w:pStyle w:val="a1"/>
        <w:numPr>
          <w:ilvl w:val="0"/>
          <w:numId w:val="0"/>
        </w:numPr>
        <w:spacing w:line="240" w:lineRule="auto"/>
        <w:rPr>
          <w:color w:val="000000" w:themeColor="text1"/>
          <w:sz w:val="24"/>
          <w:szCs w:val="24"/>
        </w:rPr>
      </w:pPr>
    </w:p>
    <w:p w14:paraId="15CEB801" w14:textId="3675C89E" w:rsidR="000D426C" w:rsidRPr="008B0DBA" w:rsidRDefault="000D426C" w:rsidP="00F070A8">
      <w:pPr>
        <w:pStyle w:val="a1"/>
        <w:numPr>
          <w:ilvl w:val="0"/>
          <w:numId w:val="0"/>
        </w:numPr>
        <w:spacing w:line="240" w:lineRule="auto"/>
        <w:rPr>
          <w:color w:val="000000" w:themeColor="text1"/>
          <w:sz w:val="24"/>
          <w:szCs w:val="24"/>
        </w:rPr>
      </w:pPr>
    </w:p>
    <w:p w14:paraId="5F9E2F76" w14:textId="528FA871" w:rsidR="000D426C" w:rsidRPr="008B0DBA" w:rsidRDefault="000D426C" w:rsidP="00F070A8">
      <w:pPr>
        <w:pStyle w:val="a1"/>
        <w:numPr>
          <w:ilvl w:val="0"/>
          <w:numId w:val="0"/>
        </w:numPr>
        <w:spacing w:line="240" w:lineRule="auto"/>
        <w:rPr>
          <w:color w:val="000000" w:themeColor="text1"/>
          <w:sz w:val="24"/>
          <w:szCs w:val="24"/>
        </w:rPr>
      </w:pPr>
    </w:p>
    <w:p w14:paraId="6C3DEA70" w14:textId="1E57C067" w:rsidR="000D426C" w:rsidRPr="008B0DBA" w:rsidRDefault="000D426C" w:rsidP="00F070A8">
      <w:pPr>
        <w:pStyle w:val="a1"/>
        <w:numPr>
          <w:ilvl w:val="0"/>
          <w:numId w:val="0"/>
        </w:numPr>
        <w:spacing w:line="240" w:lineRule="auto"/>
        <w:rPr>
          <w:color w:val="000000" w:themeColor="text1"/>
          <w:sz w:val="24"/>
          <w:szCs w:val="24"/>
        </w:rPr>
      </w:pPr>
    </w:p>
    <w:p w14:paraId="277CF0AF" w14:textId="7EB4159E" w:rsidR="000D426C" w:rsidRPr="008B0DBA" w:rsidRDefault="000D426C" w:rsidP="00F070A8">
      <w:pPr>
        <w:pStyle w:val="a1"/>
        <w:numPr>
          <w:ilvl w:val="0"/>
          <w:numId w:val="0"/>
        </w:numPr>
        <w:spacing w:line="240" w:lineRule="auto"/>
        <w:rPr>
          <w:color w:val="000000" w:themeColor="text1"/>
          <w:sz w:val="24"/>
          <w:szCs w:val="24"/>
        </w:rPr>
      </w:pPr>
    </w:p>
    <w:p w14:paraId="5DAE3E0A" w14:textId="008EF85A" w:rsidR="008260E6" w:rsidRPr="008B0DBA" w:rsidRDefault="008260E6" w:rsidP="00F070A8">
      <w:pPr>
        <w:pStyle w:val="a1"/>
        <w:numPr>
          <w:ilvl w:val="0"/>
          <w:numId w:val="0"/>
        </w:numPr>
        <w:spacing w:line="240" w:lineRule="auto"/>
        <w:rPr>
          <w:color w:val="000000" w:themeColor="text1"/>
          <w:sz w:val="24"/>
          <w:szCs w:val="24"/>
        </w:rPr>
      </w:pPr>
    </w:p>
    <w:p w14:paraId="07DA4BB2" w14:textId="5E1CAD18" w:rsidR="008260E6" w:rsidRDefault="008260E6" w:rsidP="00F070A8">
      <w:pPr>
        <w:pStyle w:val="a1"/>
        <w:numPr>
          <w:ilvl w:val="0"/>
          <w:numId w:val="0"/>
        </w:numPr>
        <w:spacing w:line="240" w:lineRule="auto"/>
        <w:rPr>
          <w:color w:val="000000" w:themeColor="text1"/>
          <w:sz w:val="24"/>
          <w:szCs w:val="24"/>
          <w:lang w:val="ru-RU"/>
        </w:rPr>
      </w:pPr>
    </w:p>
    <w:p w14:paraId="566ECE28" w14:textId="77777777" w:rsidR="00B071FD" w:rsidRDefault="00B071FD" w:rsidP="00F070A8">
      <w:pPr>
        <w:pStyle w:val="a1"/>
        <w:numPr>
          <w:ilvl w:val="0"/>
          <w:numId w:val="0"/>
        </w:numPr>
        <w:spacing w:line="240" w:lineRule="auto"/>
        <w:rPr>
          <w:color w:val="000000" w:themeColor="text1"/>
          <w:sz w:val="24"/>
          <w:szCs w:val="24"/>
          <w:lang w:val="ru-RU"/>
        </w:rPr>
      </w:pPr>
    </w:p>
    <w:p w14:paraId="1B8373E4" w14:textId="77777777" w:rsidR="00B071FD" w:rsidRDefault="00B071FD" w:rsidP="00F070A8">
      <w:pPr>
        <w:pStyle w:val="a1"/>
        <w:numPr>
          <w:ilvl w:val="0"/>
          <w:numId w:val="0"/>
        </w:numPr>
        <w:spacing w:line="240" w:lineRule="auto"/>
        <w:rPr>
          <w:color w:val="000000" w:themeColor="text1"/>
          <w:sz w:val="24"/>
          <w:szCs w:val="24"/>
          <w:lang w:val="ru-RU"/>
        </w:rPr>
      </w:pPr>
    </w:p>
    <w:p w14:paraId="65CA5501" w14:textId="77777777" w:rsidR="00B071FD" w:rsidRPr="00B071FD" w:rsidRDefault="00B071FD" w:rsidP="00F070A8">
      <w:pPr>
        <w:pStyle w:val="a1"/>
        <w:numPr>
          <w:ilvl w:val="0"/>
          <w:numId w:val="0"/>
        </w:numPr>
        <w:spacing w:line="240" w:lineRule="auto"/>
        <w:rPr>
          <w:color w:val="000000" w:themeColor="text1"/>
          <w:sz w:val="24"/>
          <w:szCs w:val="24"/>
          <w:lang w:val="ru-RU"/>
        </w:rPr>
      </w:pPr>
    </w:p>
    <w:p w14:paraId="0D296C61" w14:textId="092F85FB" w:rsidR="003C3533" w:rsidRDefault="003C3533" w:rsidP="00F070A8">
      <w:pPr>
        <w:pStyle w:val="a1"/>
        <w:numPr>
          <w:ilvl w:val="0"/>
          <w:numId w:val="0"/>
        </w:numPr>
        <w:spacing w:line="240" w:lineRule="auto"/>
        <w:rPr>
          <w:color w:val="000000" w:themeColor="text1"/>
          <w:sz w:val="24"/>
          <w:szCs w:val="24"/>
        </w:rPr>
      </w:pPr>
    </w:p>
    <w:p w14:paraId="7F339F42" w14:textId="7A71A634" w:rsidR="003C3533" w:rsidRDefault="003C3533" w:rsidP="00F070A8">
      <w:pPr>
        <w:pStyle w:val="a1"/>
        <w:numPr>
          <w:ilvl w:val="0"/>
          <w:numId w:val="0"/>
        </w:numPr>
        <w:spacing w:line="240" w:lineRule="auto"/>
        <w:rPr>
          <w:color w:val="000000" w:themeColor="text1"/>
          <w:sz w:val="24"/>
          <w:szCs w:val="24"/>
        </w:rPr>
      </w:pPr>
    </w:p>
    <w:p w14:paraId="75020336" w14:textId="6942253A" w:rsidR="003C3533" w:rsidRDefault="003C3533" w:rsidP="00F070A8">
      <w:pPr>
        <w:pStyle w:val="a1"/>
        <w:numPr>
          <w:ilvl w:val="0"/>
          <w:numId w:val="0"/>
        </w:numPr>
        <w:spacing w:line="240" w:lineRule="auto"/>
        <w:rPr>
          <w:color w:val="000000" w:themeColor="text1"/>
          <w:sz w:val="24"/>
          <w:szCs w:val="24"/>
        </w:rPr>
      </w:pPr>
    </w:p>
    <w:p w14:paraId="299B1097" w14:textId="3CD8479F" w:rsidR="003C3533" w:rsidRDefault="003C3533" w:rsidP="00F070A8">
      <w:pPr>
        <w:pStyle w:val="a1"/>
        <w:numPr>
          <w:ilvl w:val="0"/>
          <w:numId w:val="0"/>
        </w:numPr>
        <w:spacing w:line="240" w:lineRule="auto"/>
        <w:rPr>
          <w:color w:val="000000" w:themeColor="text1"/>
          <w:sz w:val="24"/>
          <w:szCs w:val="24"/>
        </w:rPr>
      </w:pPr>
    </w:p>
    <w:p w14:paraId="504085A3" w14:textId="77777777" w:rsidR="003C3533" w:rsidRPr="008B0DBA" w:rsidRDefault="003C3533" w:rsidP="00F070A8">
      <w:pPr>
        <w:pStyle w:val="a1"/>
        <w:numPr>
          <w:ilvl w:val="0"/>
          <w:numId w:val="0"/>
        </w:numPr>
        <w:spacing w:line="240" w:lineRule="auto"/>
        <w:rPr>
          <w:color w:val="000000" w:themeColor="text1"/>
          <w:sz w:val="24"/>
          <w:szCs w:val="24"/>
        </w:rPr>
      </w:pPr>
    </w:p>
    <w:p w14:paraId="5DC9F87D" w14:textId="14CD152B" w:rsidR="006068A5" w:rsidRPr="008B0DBA" w:rsidRDefault="006068A5" w:rsidP="006068A5">
      <w:pPr>
        <w:spacing w:line="240" w:lineRule="auto"/>
        <w:jc w:val="right"/>
        <w:rPr>
          <w:color w:val="000000" w:themeColor="text1"/>
          <w:sz w:val="24"/>
          <w:szCs w:val="24"/>
        </w:rPr>
      </w:pPr>
      <w:bookmarkStart w:id="288" w:name="_Hlk207869310"/>
      <w:bookmarkEnd w:id="90"/>
      <w:r w:rsidRPr="008B0DBA">
        <w:rPr>
          <w:color w:val="000000" w:themeColor="text1"/>
          <w:sz w:val="24"/>
          <w:szCs w:val="24"/>
        </w:rPr>
        <w:lastRenderedPageBreak/>
        <w:t>Приложение №</w:t>
      </w:r>
      <w:r w:rsidR="003C3533">
        <w:rPr>
          <w:color w:val="000000" w:themeColor="text1"/>
          <w:sz w:val="24"/>
          <w:szCs w:val="24"/>
        </w:rPr>
        <w:t xml:space="preserve"> </w:t>
      </w:r>
      <w:r w:rsidR="00B071FD">
        <w:rPr>
          <w:color w:val="000000" w:themeColor="text1"/>
          <w:sz w:val="24"/>
          <w:szCs w:val="24"/>
        </w:rPr>
        <w:t>1</w:t>
      </w:r>
      <w:r w:rsidRPr="008B0DBA">
        <w:rPr>
          <w:color w:val="000000" w:themeColor="text1"/>
          <w:sz w:val="24"/>
          <w:szCs w:val="24"/>
        </w:rPr>
        <w:t xml:space="preserve"> к Документации</w:t>
      </w:r>
    </w:p>
    <w:p w14:paraId="284EC4DA" w14:textId="7D68FE61" w:rsidR="006068A5" w:rsidRPr="008B0DBA" w:rsidRDefault="006068A5" w:rsidP="006068A5">
      <w:pPr>
        <w:spacing w:line="240" w:lineRule="auto"/>
        <w:jc w:val="center"/>
        <w:rPr>
          <w:color w:val="000000" w:themeColor="text1"/>
          <w:sz w:val="24"/>
          <w:szCs w:val="24"/>
        </w:rPr>
      </w:pPr>
      <w:r w:rsidRPr="008B0DBA">
        <w:rPr>
          <w:color w:val="000000" w:themeColor="text1"/>
          <w:sz w:val="24"/>
          <w:szCs w:val="24"/>
        </w:rPr>
        <w:t xml:space="preserve">                                                                         </w:t>
      </w:r>
      <w:r w:rsidR="00CB7B5E" w:rsidRPr="008B0DBA">
        <w:rPr>
          <w:color w:val="000000" w:themeColor="text1"/>
          <w:sz w:val="24"/>
          <w:szCs w:val="24"/>
        </w:rPr>
        <w:t xml:space="preserve"> </w:t>
      </w:r>
      <w:r w:rsidRPr="008B0DBA">
        <w:rPr>
          <w:color w:val="000000" w:themeColor="text1"/>
          <w:sz w:val="24"/>
          <w:szCs w:val="24"/>
        </w:rPr>
        <w:t xml:space="preserve">от  </w:t>
      </w:r>
      <w:r w:rsidR="000C6A44" w:rsidRPr="008B0DBA">
        <w:rPr>
          <w:color w:val="000000" w:themeColor="text1"/>
          <w:sz w:val="24"/>
          <w:szCs w:val="24"/>
        </w:rPr>
        <w:t xml:space="preserve">  </w:t>
      </w:r>
      <w:r w:rsidR="00CB7B5E" w:rsidRPr="008B0DBA">
        <w:rPr>
          <w:color w:val="000000" w:themeColor="text1"/>
          <w:sz w:val="24"/>
          <w:szCs w:val="24"/>
        </w:rPr>
        <w:t>_______</w:t>
      </w:r>
      <w:r w:rsidR="006E31D2" w:rsidRPr="008B0DBA">
        <w:rPr>
          <w:color w:val="000000" w:themeColor="text1"/>
          <w:sz w:val="24"/>
          <w:szCs w:val="24"/>
        </w:rPr>
        <w:t>.</w:t>
      </w:r>
      <w:r w:rsidRPr="008B0DBA">
        <w:rPr>
          <w:color w:val="000000" w:themeColor="text1"/>
          <w:sz w:val="24"/>
          <w:szCs w:val="24"/>
        </w:rPr>
        <w:t>202</w:t>
      </w:r>
      <w:r w:rsidR="0055043F" w:rsidRPr="008B0DBA">
        <w:rPr>
          <w:color w:val="000000" w:themeColor="text1"/>
          <w:sz w:val="24"/>
          <w:szCs w:val="24"/>
        </w:rPr>
        <w:t>5</w:t>
      </w:r>
      <w:r w:rsidRPr="008B0DBA">
        <w:rPr>
          <w:color w:val="000000" w:themeColor="text1"/>
          <w:sz w:val="24"/>
          <w:szCs w:val="24"/>
        </w:rPr>
        <w:t xml:space="preserve"> г.</w:t>
      </w:r>
    </w:p>
    <w:bookmarkEnd w:id="288"/>
    <w:p w14:paraId="70E2B92E" w14:textId="77777777" w:rsidR="006068A5" w:rsidRPr="008B0DBA" w:rsidRDefault="006068A5" w:rsidP="006068A5">
      <w:pPr>
        <w:spacing w:line="240" w:lineRule="auto"/>
        <w:rPr>
          <w:color w:val="000000" w:themeColor="text1"/>
          <w:sz w:val="24"/>
          <w:szCs w:val="24"/>
        </w:rPr>
      </w:pPr>
    </w:p>
    <w:p w14:paraId="44E71FAF" w14:textId="77777777" w:rsidR="006068A5" w:rsidRPr="008B0DBA" w:rsidRDefault="006068A5" w:rsidP="006068A5">
      <w:pPr>
        <w:spacing w:line="240" w:lineRule="auto"/>
        <w:rPr>
          <w:color w:val="000000" w:themeColor="text1"/>
          <w:sz w:val="24"/>
          <w:szCs w:val="24"/>
        </w:rPr>
      </w:pPr>
    </w:p>
    <w:p w14:paraId="202D812F" w14:textId="2AD886F6" w:rsidR="006068A5" w:rsidRPr="008B0DBA" w:rsidRDefault="002C1CB6" w:rsidP="002C1CB6">
      <w:pPr>
        <w:pStyle w:val="aff5"/>
        <w:tabs>
          <w:tab w:val="left" w:pos="1260"/>
          <w:tab w:val="left" w:pos="1560"/>
        </w:tabs>
        <w:autoSpaceDE w:val="0"/>
        <w:autoSpaceDN w:val="0"/>
        <w:adjustRightInd w:val="0"/>
        <w:spacing w:before="120" w:after="0" w:line="240" w:lineRule="auto"/>
        <w:outlineLvl w:val="2"/>
        <w:rPr>
          <w:color w:val="000000" w:themeColor="text1"/>
          <w:sz w:val="24"/>
          <w:szCs w:val="24"/>
          <w:lang w:val="ru-RU"/>
        </w:rPr>
      </w:pPr>
      <w:r w:rsidRPr="002C1CB6">
        <w:rPr>
          <w:b/>
          <w:bCs/>
          <w:color w:val="000000" w:themeColor="text1"/>
          <w:sz w:val="24"/>
          <w:szCs w:val="24"/>
          <w:lang w:val="ru-RU" w:eastAsia="ru-RU"/>
        </w:rPr>
        <w:t>Обоснование начальной (максимальной) цены Договора</w:t>
      </w:r>
    </w:p>
    <w:p w14:paraId="7D1423E3" w14:textId="26C9E80C" w:rsidR="006068A5" w:rsidRPr="008B0DBA" w:rsidRDefault="002C1CB6" w:rsidP="002C1CB6">
      <w:pPr>
        <w:pStyle w:val="aff5"/>
        <w:tabs>
          <w:tab w:val="left" w:pos="1260"/>
          <w:tab w:val="left" w:pos="1560"/>
        </w:tabs>
        <w:autoSpaceDE w:val="0"/>
        <w:autoSpaceDN w:val="0"/>
        <w:adjustRightInd w:val="0"/>
        <w:spacing w:before="120" w:after="0" w:line="240" w:lineRule="auto"/>
        <w:outlineLvl w:val="2"/>
        <w:rPr>
          <w:color w:val="000000" w:themeColor="text1"/>
          <w:sz w:val="24"/>
          <w:szCs w:val="24"/>
          <w:lang w:val="ru-RU"/>
        </w:rPr>
      </w:pPr>
      <w:r w:rsidRPr="002C1CB6">
        <w:rPr>
          <w:color w:val="000000" w:themeColor="text1"/>
          <w:sz w:val="24"/>
          <w:szCs w:val="24"/>
          <w:lang w:val="ru-RU"/>
        </w:rPr>
        <w:t>Для определения начальной (максимальной) цены Договора использован метод сопоставимых рыночных цен (анализ рынка).</w:t>
      </w:r>
    </w:p>
    <w:p w14:paraId="08B1BE38" w14:textId="77777777" w:rsidR="006068A5" w:rsidRPr="008B0DBA" w:rsidRDefault="006068A5" w:rsidP="002C1CB6">
      <w:pPr>
        <w:pStyle w:val="aff5"/>
        <w:tabs>
          <w:tab w:val="left" w:pos="1260"/>
          <w:tab w:val="left" w:pos="1560"/>
        </w:tabs>
        <w:autoSpaceDE w:val="0"/>
        <w:autoSpaceDN w:val="0"/>
        <w:adjustRightInd w:val="0"/>
        <w:spacing w:before="120" w:after="60" w:line="240" w:lineRule="auto"/>
        <w:ind w:left="284"/>
        <w:outlineLvl w:val="2"/>
        <w:rPr>
          <w:color w:val="000000" w:themeColor="text1"/>
          <w:sz w:val="24"/>
          <w:szCs w:val="24"/>
          <w:lang w:val="ru-RU"/>
        </w:rPr>
      </w:pPr>
      <w:r w:rsidRPr="008B0DBA">
        <w:rPr>
          <w:color w:val="000000" w:themeColor="text1"/>
          <w:sz w:val="24"/>
          <w:szCs w:val="24"/>
          <w:lang w:val="ru-RU"/>
        </w:rPr>
        <w:t>Расчет начальной (максимальной) цены договора:</w:t>
      </w:r>
    </w:p>
    <w:tbl>
      <w:tblPr>
        <w:tblStyle w:val="aff4"/>
        <w:tblW w:w="9635" w:type="dxa"/>
        <w:tblInd w:w="283" w:type="dxa"/>
        <w:tblLook w:val="04A0" w:firstRow="1" w:lastRow="0" w:firstColumn="1" w:lastColumn="0" w:noHBand="0" w:noVBand="1"/>
      </w:tblPr>
      <w:tblGrid>
        <w:gridCol w:w="1653"/>
        <w:gridCol w:w="1893"/>
        <w:gridCol w:w="2124"/>
        <w:gridCol w:w="1982"/>
        <w:gridCol w:w="1983"/>
      </w:tblGrid>
      <w:tr w:rsidR="008B0DBA" w:rsidRPr="008B0DBA" w14:paraId="71A7C29F" w14:textId="77777777" w:rsidTr="00E41611">
        <w:tc>
          <w:tcPr>
            <w:tcW w:w="1646" w:type="dxa"/>
            <w:vAlign w:val="center"/>
          </w:tcPr>
          <w:p w14:paraId="25DB1C7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Предмет закупки</w:t>
            </w:r>
          </w:p>
        </w:tc>
        <w:tc>
          <w:tcPr>
            <w:tcW w:w="1894" w:type="dxa"/>
          </w:tcPr>
          <w:p w14:paraId="61E0154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Основные характеристики объекта закупки</w:t>
            </w:r>
          </w:p>
        </w:tc>
        <w:tc>
          <w:tcPr>
            <w:tcW w:w="2126" w:type="dxa"/>
            <w:vAlign w:val="center"/>
          </w:tcPr>
          <w:p w14:paraId="6C9D8EB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Источники ценовой информации</w:t>
            </w:r>
          </w:p>
        </w:tc>
        <w:tc>
          <w:tcPr>
            <w:tcW w:w="1984" w:type="dxa"/>
            <w:vAlign w:val="center"/>
          </w:tcPr>
          <w:p w14:paraId="73793D0D" w14:textId="2CBBA664" w:rsidR="009A5B81" w:rsidRPr="008B0DBA" w:rsidRDefault="00777ADB"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Pr>
                <w:color w:val="000000" w:themeColor="text1"/>
                <w:sz w:val="20"/>
                <w:lang w:val="ru-RU"/>
              </w:rPr>
              <w:t>Стоимость</w:t>
            </w:r>
            <w:r w:rsidR="009A5B81" w:rsidRPr="008B0DBA">
              <w:rPr>
                <w:color w:val="000000" w:themeColor="text1"/>
                <w:sz w:val="20"/>
                <w:lang w:val="ru-RU"/>
              </w:rPr>
              <w:t xml:space="preserve">, руб. </w:t>
            </w:r>
          </w:p>
          <w:p w14:paraId="0D2800A8" w14:textId="314F24A3"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без НДС</w:t>
            </w:r>
          </w:p>
        </w:tc>
        <w:tc>
          <w:tcPr>
            <w:tcW w:w="1985" w:type="dxa"/>
            <w:vAlign w:val="center"/>
          </w:tcPr>
          <w:p w14:paraId="2D6A3E89" w14:textId="20C9A076" w:rsidR="009A5B81" w:rsidRPr="008B0DBA" w:rsidRDefault="00777ADB"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Pr>
                <w:color w:val="000000" w:themeColor="text1"/>
                <w:sz w:val="20"/>
                <w:lang w:val="ru-RU"/>
              </w:rPr>
              <w:t>Стоимость</w:t>
            </w:r>
            <w:r w:rsidR="009A5B81" w:rsidRPr="008B0DBA">
              <w:rPr>
                <w:color w:val="000000" w:themeColor="text1"/>
                <w:sz w:val="20"/>
                <w:lang w:val="ru-RU"/>
              </w:rPr>
              <w:t>, руб.</w:t>
            </w:r>
          </w:p>
          <w:p w14:paraId="45DAF885" w14:textId="2E21ED28" w:rsidR="009A5B81" w:rsidRPr="008B0DBA" w:rsidRDefault="009A5B81"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в т.ч. НДС 20%</w:t>
            </w:r>
          </w:p>
        </w:tc>
      </w:tr>
      <w:tr w:rsidR="008B0DBA" w:rsidRPr="008B0DBA" w14:paraId="39741B21" w14:textId="77777777" w:rsidTr="00E41611">
        <w:tc>
          <w:tcPr>
            <w:tcW w:w="1646" w:type="dxa"/>
            <w:vMerge w:val="restart"/>
            <w:vAlign w:val="center"/>
          </w:tcPr>
          <w:p w14:paraId="4BE24F50" w14:textId="67CEDE52" w:rsidR="009A5B81" w:rsidRPr="00777ADB" w:rsidRDefault="002C1CB6"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2C1CB6">
              <w:rPr>
                <w:b/>
                <w:bCs/>
                <w:color w:val="000000" w:themeColor="text1"/>
                <w:sz w:val="20"/>
              </w:rPr>
              <w:t>Сервер для виртуализации</w:t>
            </w:r>
            <w:r w:rsidR="00777ADB">
              <w:rPr>
                <w:b/>
                <w:bCs/>
                <w:color w:val="000000" w:themeColor="text1"/>
                <w:sz w:val="20"/>
                <w:lang w:val="ru-RU"/>
              </w:rPr>
              <w:t>, 2 шт.</w:t>
            </w:r>
          </w:p>
        </w:tc>
        <w:tc>
          <w:tcPr>
            <w:tcW w:w="1894" w:type="dxa"/>
            <w:vMerge w:val="restart"/>
          </w:tcPr>
          <w:p w14:paraId="1E17061F"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1FFBD052" w14:textId="0F880E00"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718DBC83" w14:textId="6585D55D"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5A5740A7"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44098C26" w14:textId="2A7F00D8"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8B0DBA">
              <w:rPr>
                <w:color w:val="000000" w:themeColor="text1"/>
                <w:sz w:val="20"/>
                <w:lang w:val="ru-RU"/>
              </w:rPr>
              <w:t>В соответствии с Техническим заданием Документации</w:t>
            </w:r>
          </w:p>
        </w:tc>
        <w:tc>
          <w:tcPr>
            <w:tcW w:w="2126" w:type="dxa"/>
            <w:vAlign w:val="center"/>
          </w:tcPr>
          <w:p w14:paraId="3D5270B6"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8B0DBA">
              <w:rPr>
                <w:color w:val="000000" w:themeColor="text1"/>
                <w:sz w:val="20"/>
                <w:lang w:val="ru-RU"/>
              </w:rPr>
              <w:t>Коммерческое предложение 1,</w:t>
            </w:r>
          </w:p>
          <w:p w14:paraId="1EBAC6F8" w14:textId="71AE829D" w:rsidR="009A5B81" w:rsidRPr="008B0DBA" w:rsidRDefault="009A5B81" w:rsidP="006068A5">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lang w:val="ru-RU"/>
              </w:rPr>
              <w:t xml:space="preserve">№ </w:t>
            </w:r>
            <w:r w:rsidR="000A5C0D" w:rsidRPr="000A5C0D">
              <w:rPr>
                <w:color w:val="000000" w:themeColor="text1"/>
                <w:sz w:val="20"/>
                <w:lang w:val="ru-RU"/>
              </w:rPr>
              <w:t>01092025-1</w:t>
            </w:r>
            <w:r w:rsidR="000A5C0D">
              <w:rPr>
                <w:color w:val="000000" w:themeColor="text1"/>
                <w:sz w:val="20"/>
                <w:lang w:val="ru-RU"/>
              </w:rPr>
              <w:t xml:space="preserve"> </w:t>
            </w:r>
            <w:r w:rsidRPr="008B0DBA">
              <w:rPr>
                <w:color w:val="000000" w:themeColor="text1"/>
                <w:sz w:val="20"/>
                <w:lang w:val="ru-RU"/>
              </w:rPr>
              <w:t xml:space="preserve">от </w:t>
            </w:r>
            <w:r w:rsidR="000A5C0D">
              <w:rPr>
                <w:color w:val="000000" w:themeColor="text1"/>
                <w:sz w:val="20"/>
                <w:lang w:val="ru-RU"/>
              </w:rPr>
              <w:t>01</w:t>
            </w:r>
            <w:r w:rsidRPr="008B0DBA">
              <w:rPr>
                <w:color w:val="000000" w:themeColor="text1"/>
                <w:sz w:val="20"/>
                <w:lang w:val="ru-RU"/>
              </w:rPr>
              <w:t xml:space="preserve"> </w:t>
            </w:r>
            <w:r w:rsidR="000A5C0D">
              <w:rPr>
                <w:color w:val="000000" w:themeColor="text1"/>
                <w:sz w:val="20"/>
                <w:lang w:val="ru-RU"/>
              </w:rPr>
              <w:t>сентября</w:t>
            </w:r>
            <w:r w:rsidRPr="008B0DBA">
              <w:rPr>
                <w:color w:val="000000" w:themeColor="text1"/>
                <w:sz w:val="20"/>
                <w:lang w:val="ru-RU"/>
              </w:rPr>
              <w:t xml:space="preserve"> 2025 г.</w:t>
            </w:r>
          </w:p>
        </w:tc>
        <w:tc>
          <w:tcPr>
            <w:tcW w:w="1984" w:type="dxa"/>
            <w:vAlign w:val="center"/>
          </w:tcPr>
          <w:p w14:paraId="7E6FCB31" w14:textId="0BA09D8F" w:rsidR="009A5B81" w:rsidRPr="008B0DBA" w:rsidRDefault="007A3243" w:rsidP="00CB7B5E">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7A3243">
              <w:rPr>
                <w:color w:val="000000" w:themeColor="text1"/>
                <w:sz w:val="20"/>
                <w:lang w:val="ru-RU"/>
              </w:rPr>
              <w:t>7</w:t>
            </w:r>
            <w:r>
              <w:rPr>
                <w:color w:val="000000" w:themeColor="text1"/>
                <w:sz w:val="20"/>
                <w:lang w:val="ru-RU"/>
              </w:rPr>
              <w:t> </w:t>
            </w:r>
            <w:r w:rsidRPr="007A3243">
              <w:rPr>
                <w:color w:val="000000" w:themeColor="text1"/>
                <w:sz w:val="20"/>
                <w:lang w:val="ru-RU"/>
              </w:rPr>
              <w:t>700</w:t>
            </w:r>
            <w:r>
              <w:rPr>
                <w:color w:val="000000" w:themeColor="text1"/>
                <w:sz w:val="20"/>
                <w:lang w:val="ru-RU"/>
              </w:rPr>
              <w:t> </w:t>
            </w:r>
            <w:r w:rsidRPr="007A3243">
              <w:rPr>
                <w:color w:val="000000" w:themeColor="text1"/>
                <w:sz w:val="20"/>
                <w:lang w:val="ru-RU"/>
              </w:rPr>
              <w:t>839</w:t>
            </w:r>
            <w:r>
              <w:rPr>
                <w:color w:val="000000" w:themeColor="text1"/>
                <w:sz w:val="20"/>
                <w:lang w:val="ru-RU"/>
              </w:rPr>
              <w:t>,</w:t>
            </w:r>
            <w:r w:rsidRPr="007A3243">
              <w:rPr>
                <w:color w:val="000000" w:themeColor="text1"/>
                <w:sz w:val="20"/>
                <w:lang w:val="ru-RU"/>
              </w:rPr>
              <w:t>89</w:t>
            </w:r>
          </w:p>
        </w:tc>
        <w:tc>
          <w:tcPr>
            <w:tcW w:w="1985" w:type="dxa"/>
            <w:vAlign w:val="center"/>
          </w:tcPr>
          <w:p w14:paraId="600BD50B" w14:textId="0FA5E260" w:rsidR="009A5B81" w:rsidRPr="008B0DBA" w:rsidRDefault="000A5C0D"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0A5C0D">
              <w:rPr>
                <w:color w:val="000000" w:themeColor="text1"/>
                <w:sz w:val="20"/>
                <w:lang w:val="ru-RU"/>
              </w:rPr>
              <w:t>9 241 007,87</w:t>
            </w:r>
          </w:p>
        </w:tc>
      </w:tr>
      <w:tr w:rsidR="008B0DBA" w:rsidRPr="008B0DBA" w14:paraId="67C5887C" w14:textId="77777777" w:rsidTr="00E41611">
        <w:trPr>
          <w:trHeight w:val="879"/>
        </w:trPr>
        <w:tc>
          <w:tcPr>
            <w:tcW w:w="1646" w:type="dxa"/>
            <w:vMerge/>
          </w:tcPr>
          <w:p w14:paraId="3641944F"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4"/>
                <w:szCs w:val="24"/>
                <w:lang w:val="ru-RU"/>
              </w:rPr>
            </w:pPr>
          </w:p>
        </w:tc>
        <w:tc>
          <w:tcPr>
            <w:tcW w:w="1894" w:type="dxa"/>
            <w:vMerge/>
          </w:tcPr>
          <w:p w14:paraId="0CE373F1" w14:textId="77777777" w:rsidR="009A5B81" w:rsidRPr="008B0DBA" w:rsidRDefault="009A5B81" w:rsidP="000152C3">
            <w:pPr>
              <w:tabs>
                <w:tab w:val="left" w:pos="1260"/>
                <w:tab w:val="left" w:pos="1560"/>
              </w:tabs>
              <w:autoSpaceDE w:val="0"/>
              <w:autoSpaceDN w:val="0"/>
              <w:adjustRightInd w:val="0"/>
              <w:spacing w:line="240" w:lineRule="auto"/>
              <w:ind w:firstLine="0"/>
              <w:outlineLvl w:val="2"/>
              <w:rPr>
                <w:color w:val="000000" w:themeColor="text1"/>
                <w:sz w:val="24"/>
                <w:szCs w:val="24"/>
                <w:lang w:eastAsia="x-none"/>
              </w:rPr>
            </w:pPr>
          </w:p>
        </w:tc>
        <w:tc>
          <w:tcPr>
            <w:tcW w:w="2126" w:type="dxa"/>
            <w:vAlign w:val="center"/>
          </w:tcPr>
          <w:p w14:paraId="3505D0AD" w14:textId="1AF96A6B" w:rsidR="009A5B81" w:rsidRPr="008B0DBA" w:rsidRDefault="009A5B81" w:rsidP="00742A89">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rPr>
              <w:t xml:space="preserve">Коммерческое </w:t>
            </w:r>
            <w:r w:rsidRPr="008B0DBA">
              <w:rPr>
                <w:color w:val="000000" w:themeColor="text1"/>
                <w:sz w:val="20"/>
                <w:lang w:val="ru-RU"/>
              </w:rPr>
              <w:t xml:space="preserve">предложение 2, от </w:t>
            </w:r>
            <w:r w:rsidR="000A5C0D">
              <w:rPr>
                <w:color w:val="000000" w:themeColor="text1"/>
                <w:sz w:val="20"/>
                <w:lang w:val="ru-RU"/>
              </w:rPr>
              <w:t>01</w:t>
            </w:r>
            <w:r w:rsidRPr="008B0DBA">
              <w:rPr>
                <w:color w:val="000000" w:themeColor="text1"/>
                <w:sz w:val="20"/>
                <w:lang w:val="ru-RU"/>
              </w:rPr>
              <w:t xml:space="preserve"> </w:t>
            </w:r>
            <w:r w:rsidR="000A5C0D">
              <w:rPr>
                <w:color w:val="000000" w:themeColor="text1"/>
                <w:sz w:val="20"/>
                <w:lang w:val="ru-RU"/>
              </w:rPr>
              <w:t>сентября</w:t>
            </w:r>
            <w:r w:rsidRPr="008B0DBA">
              <w:rPr>
                <w:color w:val="000000" w:themeColor="text1"/>
                <w:sz w:val="20"/>
                <w:lang w:val="ru-RU"/>
              </w:rPr>
              <w:t xml:space="preserve"> 2025 г.</w:t>
            </w:r>
          </w:p>
        </w:tc>
        <w:tc>
          <w:tcPr>
            <w:tcW w:w="1984" w:type="dxa"/>
            <w:vAlign w:val="center"/>
          </w:tcPr>
          <w:p w14:paraId="3B233E69" w14:textId="32195C2C" w:rsidR="009A5B81" w:rsidRPr="008B0DBA" w:rsidRDefault="007A3243" w:rsidP="002B53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7A3243">
              <w:rPr>
                <w:color w:val="000000" w:themeColor="text1"/>
                <w:sz w:val="20"/>
                <w:lang w:val="ru-RU"/>
              </w:rPr>
              <w:t>7</w:t>
            </w:r>
            <w:r>
              <w:rPr>
                <w:color w:val="000000" w:themeColor="text1"/>
                <w:sz w:val="20"/>
                <w:lang w:val="ru-RU"/>
              </w:rPr>
              <w:t> </w:t>
            </w:r>
            <w:r w:rsidRPr="007A3243">
              <w:rPr>
                <w:color w:val="000000" w:themeColor="text1"/>
                <w:sz w:val="20"/>
                <w:lang w:val="ru-RU"/>
              </w:rPr>
              <w:t>750</w:t>
            </w:r>
            <w:r>
              <w:rPr>
                <w:color w:val="000000" w:themeColor="text1"/>
                <w:sz w:val="20"/>
                <w:lang w:val="ru-RU"/>
              </w:rPr>
              <w:t> </w:t>
            </w:r>
            <w:r w:rsidRPr="007A3243">
              <w:rPr>
                <w:color w:val="000000" w:themeColor="text1"/>
                <w:sz w:val="20"/>
                <w:lang w:val="ru-RU"/>
              </w:rPr>
              <w:t>159</w:t>
            </w:r>
            <w:r>
              <w:rPr>
                <w:color w:val="000000" w:themeColor="text1"/>
                <w:sz w:val="20"/>
                <w:lang w:val="ru-RU"/>
              </w:rPr>
              <w:t>,</w:t>
            </w:r>
            <w:r w:rsidRPr="007A3243">
              <w:rPr>
                <w:color w:val="000000" w:themeColor="text1"/>
                <w:sz w:val="20"/>
                <w:lang w:val="ru-RU"/>
              </w:rPr>
              <w:t>08</w:t>
            </w:r>
          </w:p>
        </w:tc>
        <w:tc>
          <w:tcPr>
            <w:tcW w:w="1985" w:type="dxa"/>
            <w:vAlign w:val="center"/>
          </w:tcPr>
          <w:p w14:paraId="294EA6F7" w14:textId="7FDBFA0C" w:rsidR="009A5B81" w:rsidRPr="008B0DBA" w:rsidRDefault="000A5C0D"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0A5C0D">
              <w:rPr>
                <w:color w:val="000000" w:themeColor="text1"/>
                <w:sz w:val="20"/>
                <w:lang w:val="ru-RU"/>
              </w:rPr>
              <w:t>9 300 190,90</w:t>
            </w:r>
          </w:p>
        </w:tc>
      </w:tr>
      <w:tr w:rsidR="009A5B81" w:rsidRPr="008B0DBA" w14:paraId="15395E95" w14:textId="77777777" w:rsidTr="00E41611">
        <w:trPr>
          <w:trHeight w:val="990"/>
        </w:trPr>
        <w:tc>
          <w:tcPr>
            <w:tcW w:w="1646" w:type="dxa"/>
            <w:vMerge/>
          </w:tcPr>
          <w:p w14:paraId="2011EB58"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4"/>
                <w:szCs w:val="24"/>
                <w:lang w:val="ru-RU"/>
              </w:rPr>
            </w:pPr>
          </w:p>
        </w:tc>
        <w:tc>
          <w:tcPr>
            <w:tcW w:w="1894" w:type="dxa"/>
            <w:vMerge/>
          </w:tcPr>
          <w:p w14:paraId="6A7E50D4" w14:textId="77777777" w:rsidR="009A5B81" w:rsidRPr="008B0DBA" w:rsidRDefault="009A5B81" w:rsidP="000152C3">
            <w:pPr>
              <w:tabs>
                <w:tab w:val="left" w:pos="1260"/>
                <w:tab w:val="left" w:pos="1560"/>
              </w:tabs>
              <w:autoSpaceDE w:val="0"/>
              <w:autoSpaceDN w:val="0"/>
              <w:adjustRightInd w:val="0"/>
              <w:spacing w:line="240" w:lineRule="auto"/>
              <w:ind w:firstLine="0"/>
              <w:outlineLvl w:val="2"/>
              <w:rPr>
                <w:color w:val="000000" w:themeColor="text1"/>
                <w:sz w:val="24"/>
                <w:szCs w:val="24"/>
                <w:lang w:eastAsia="x-none"/>
              </w:rPr>
            </w:pPr>
          </w:p>
        </w:tc>
        <w:tc>
          <w:tcPr>
            <w:tcW w:w="2126" w:type="dxa"/>
            <w:vAlign w:val="center"/>
          </w:tcPr>
          <w:p w14:paraId="22FEF2E0" w14:textId="77777777" w:rsidR="009A5B81" w:rsidRPr="008B0DBA" w:rsidRDefault="009A5B81" w:rsidP="001F5781">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rPr>
              <w:t xml:space="preserve">Коммерческое </w:t>
            </w:r>
            <w:r w:rsidRPr="008B0DBA">
              <w:rPr>
                <w:color w:val="000000" w:themeColor="text1"/>
                <w:sz w:val="20"/>
                <w:lang w:val="ru-RU"/>
              </w:rPr>
              <w:t xml:space="preserve">предложение 3, </w:t>
            </w:r>
          </w:p>
          <w:p w14:paraId="2BE24D64" w14:textId="0EE805EB" w:rsidR="009A5B81" w:rsidRPr="000A5C0D" w:rsidRDefault="000A5C0D" w:rsidP="001F5781">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Pr>
                <w:color w:val="000000" w:themeColor="text1"/>
                <w:sz w:val="20"/>
                <w:lang w:val="ru-RU"/>
              </w:rPr>
              <w:t xml:space="preserve">№ </w:t>
            </w:r>
            <w:r w:rsidRPr="000A5C0D">
              <w:rPr>
                <w:color w:val="000000" w:themeColor="text1"/>
                <w:sz w:val="20"/>
              </w:rPr>
              <w:t>01448 от 01</w:t>
            </w:r>
            <w:r>
              <w:rPr>
                <w:color w:val="000000" w:themeColor="text1"/>
                <w:sz w:val="20"/>
                <w:lang w:val="ru-RU"/>
              </w:rPr>
              <w:t xml:space="preserve"> сентября </w:t>
            </w:r>
            <w:r w:rsidRPr="000A5C0D">
              <w:rPr>
                <w:color w:val="000000" w:themeColor="text1"/>
                <w:sz w:val="20"/>
              </w:rPr>
              <w:t>2025</w:t>
            </w:r>
            <w:r>
              <w:rPr>
                <w:color w:val="000000" w:themeColor="text1"/>
                <w:sz w:val="20"/>
                <w:lang w:val="ru-RU"/>
              </w:rPr>
              <w:t xml:space="preserve"> г.</w:t>
            </w:r>
          </w:p>
        </w:tc>
        <w:tc>
          <w:tcPr>
            <w:tcW w:w="1984" w:type="dxa"/>
            <w:vAlign w:val="center"/>
          </w:tcPr>
          <w:p w14:paraId="23BFBEC3" w14:textId="7DD71AEE" w:rsidR="009A5B81" w:rsidRPr="008B0DBA" w:rsidRDefault="007A3243" w:rsidP="00CB7B5E">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7A3243">
              <w:rPr>
                <w:color w:val="000000" w:themeColor="text1"/>
                <w:sz w:val="20"/>
                <w:lang w:val="ru-RU"/>
              </w:rPr>
              <w:t>7</w:t>
            </w:r>
            <w:r>
              <w:rPr>
                <w:color w:val="000000" w:themeColor="text1"/>
                <w:sz w:val="20"/>
                <w:lang w:val="ru-RU"/>
              </w:rPr>
              <w:t> </w:t>
            </w:r>
            <w:r w:rsidRPr="007A3243">
              <w:rPr>
                <w:color w:val="000000" w:themeColor="text1"/>
                <w:sz w:val="20"/>
                <w:lang w:val="ru-RU"/>
              </w:rPr>
              <w:t>834</w:t>
            </w:r>
            <w:r>
              <w:rPr>
                <w:color w:val="000000" w:themeColor="text1"/>
                <w:sz w:val="20"/>
                <w:lang w:val="ru-RU"/>
              </w:rPr>
              <w:t> </w:t>
            </w:r>
            <w:r w:rsidRPr="007A3243">
              <w:rPr>
                <w:color w:val="000000" w:themeColor="text1"/>
                <w:sz w:val="20"/>
                <w:lang w:val="ru-RU"/>
              </w:rPr>
              <w:t>706</w:t>
            </w:r>
            <w:r>
              <w:rPr>
                <w:color w:val="000000" w:themeColor="text1"/>
                <w:sz w:val="20"/>
                <w:lang w:val="ru-RU"/>
              </w:rPr>
              <w:t>,</w:t>
            </w:r>
            <w:r w:rsidRPr="007A3243">
              <w:rPr>
                <w:color w:val="000000" w:themeColor="text1"/>
                <w:sz w:val="20"/>
                <w:lang w:val="ru-RU"/>
              </w:rPr>
              <w:t>27</w:t>
            </w:r>
          </w:p>
        </w:tc>
        <w:tc>
          <w:tcPr>
            <w:tcW w:w="1985" w:type="dxa"/>
            <w:vAlign w:val="center"/>
          </w:tcPr>
          <w:p w14:paraId="38A7BC64" w14:textId="2A7A92EC" w:rsidR="009A5B81" w:rsidRPr="008B0DBA" w:rsidRDefault="000A5C0D"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0A5C0D">
              <w:rPr>
                <w:color w:val="000000" w:themeColor="text1"/>
                <w:sz w:val="20"/>
                <w:lang w:val="ru-RU"/>
              </w:rPr>
              <w:t>9 401 647,53</w:t>
            </w:r>
          </w:p>
        </w:tc>
      </w:tr>
    </w:tbl>
    <w:p w14:paraId="119423EE" w14:textId="77777777" w:rsidR="00777ADB" w:rsidRDefault="00D93208" w:rsidP="009A5B81">
      <w:pPr>
        <w:spacing w:before="120" w:line="240" w:lineRule="auto"/>
        <w:ind w:left="284" w:firstLine="709"/>
        <w:rPr>
          <w:color w:val="000000" w:themeColor="text1"/>
          <w:sz w:val="24"/>
          <w:szCs w:val="24"/>
        </w:rPr>
      </w:pPr>
      <w:r w:rsidRPr="008B0DBA">
        <w:rPr>
          <w:color w:val="000000" w:themeColor="text1"/>
          <w:sz w:val="24"/>
          <w:szCs w:val="24"/>
          <w:lang w:eastAsia="x-none"/>
        </w:rPr>
        <w:t xml:space="preserve">Начальная (максимальная) цена договора рассчитана как минимальное значение </w:t>
      </w:r>
      <w:r w:rsidR="00777ADB">
        <w:rPr>
          <w:color w:val="000000" w:themeColor="text1"/>
          <w:sz w:val="24"/>
          <w:szCs w:val="24"/>
          <w:lang w:eastAsia="x-none"/>
        </w:rPr>
        <w:t xml:space="preserve">из </w:t>
      </w:r>
      <w:r w:rsidRPr="008B0DBA">
        <w:rPr>
          <w:color w:val="000000" w:themeColor="text1"/>
          <w:sz w:val="24"/>
          <w:szCs w:val="24"/>
          <w:lang w:eastAsia="x-none"/>
        </w:rPr>
        <w:t>предложенных цен трех поставщиков аналогичных товаров в размере</w:t>
      </w:r>
      <w:r w:rsidR="00F05224" w:rsidRPr="008B0DBA">
        <w:rPr>
          <w:color w:val="000000" w:themeColor="text1"/>
          <w:sz w:val="24"/>
          <w:szCs w:val="24"/>
        </w:rPr>
        <w:t>:</w:t>
      </w:r>
    </w:p>
    <w:p w14:paraId="75A01669" w14:textId="7B331A2E" w:rsidR="007648DD" w:rsidRPr="00777ADB" w:rsidRDefault="007648DD" w:rsidP="009A5B81">
      <w:pPr>
        <w:spacing w:before="120" w:line="240" w:lineRule="auto"/>
        <w:ind w:left="284" w:firstLine="709"/>
        <w:rPr>
          <w:color w:val="000000" w:themeColor="text1"/>
          <w:sz w:val="24"/>
          <w:szCs w:val="24"/>
        </w:rPr>
      </w:pPr>
      <w:bookmarkStart w:id="289" w:name="_Hlk181800938"/>
      <w:r w:rsidRPr="00777ADB">
        <w:rPr>
          <w:color w:val="000000" w:themeColor="text1"/>
          <w:sz w:val="24"/>
          <w:szCs w:val="24"/>
        </w:rPr>
        <w:t xml:space="preserve">- </w:t>
      </w:r>
      <w:r w:rsidR="007A3243" w:rsidRPr="00777ADB">
        <w:rPr>
          <w:color w:val="000000" w:themeColor="text1"/>
          <w:sz w:val="24"/>
          <w:szCs w:val="24"/>
        </w:rPr>
        <w:t xml:space="preserve">7 700 839,89 </w:t>
      </w:r>
      <w:r w:rsidRPr="00777ADB">
        <w:rPr>
          <w:color w:val="000000" w:themeColor="text1"/>
          <w:sz w:val="24"/>
          <w:szCs w:val="24"/>
        </w:rPr>
        <w:t>(</w:t>
      </w:r>
      <w:r w:rsidR="007A3243" w:rsidRPr="00777ADB">
        <w:rPr>
          <w:color w:val="000000" w:themeColor="text1"/>
          <w:sz w:val="24"/>
          <w:szCs w:val="24"/>
        </w:rPr>
        <w:t xml:space="preserve">семь </w:t>
      </w:r>
      <w:r w:rsidRPr="00777ADB">
        <w:rPr>
          <w:color w:val="000000" w:themeColor="text1"/>
          <w:sz w:val="24"/>
          <w:szCs w:val="24"/>
        </w:rPr>
        <w:t>миллион</w:t>
      </w:r>
      <w:r w:rsidR="007A3243" w:rsidRPr="00777ADB">
        <w:rPr>
          <w:color w:val="000000" w:themeColor="text1"/>
          <w:sz w:val="24"/>
          <w:szCs w:val="24"/>
        </w:rPr>
        <w:t>ов</w:t>
      </w:r>
      <w:r w:rsidRPr="00777ADB">
        <w:rPr>
          <w:color w:val="000000" w:themeColor="text1"/>
          <w:sz w:val="24"/>
          <w:szCs w:val="24"/>
        </w:rPr>
        <w:t xml:space="preserve"> </w:t>
      </w:r>
      <w:r w:rsidR="00F34C06" w:rsidRPr="00777ADB">
        <w:rPr>
          <w:color w:val="000000" w:themeColor="text1"/>
          <w:sz w:val="24"/>
          <w:szCs w:val="24"/>
        </w:rPr>
        <w:t>с</w:t>
      </w:r>
      <w:r w:rsidR="007A3243" w:rsidRPr="00777ADB">
        <w:rPr>
          <w:color w:val="000000" w:themeColor="text1"/>
          <w:sz w:val="24"/>
          <w:szCs w:val="24"/>
        </w:rPr>
        <w:t xml:space="preserve">емьсот </w:t>
      </w:r>
      <w:r w:rsidR="004D25A2" w:rsidRPr="00777ADB">
        <w:rPr>
          <w:color w:val="000000" w:themeColor="text1"/>
          <w:sz w:val="24"/>
          <w:szCs w:val="24"/>
        </w:rPr>
        <w:t>тысяч</w:t>
      </w:r>
      <w:r w:rsidR="00F34C06" w:rsidRPr="00777ADB">
        <w:rPr>
          <w:color w:val="000000" w:themeColor="text1"/>
          <w:sz w:val="24"/>
          <w:szCs w:val="24"/>
        </w:rPr>
        <w:t xml:space="preserve"> </w:t>
      </w:r>
      <w:r w:rsidR="007A3243" w:rsidRPr="00777ADB">
        <w:rPr>
          <w:color w:val="000000" w:themeColor="text1"/>
          <w:sz w:val="24"/>
          <w:szCs w:val="24"/>
        </w:rPr>
        <w:t>восемьсот тридцать девять</w:t>
      </w:r>
      <w:r w:rsidRPr="00777ADB">
        <w:rPr>
          <w:color w:val="000000" w:themeColor="text1"/>
          <w:sz w:val="24"/>
          <w:szCs w:val="24"/>
        </w:rPr>
        <w:t>) рубл</w:t>
      </w:r>
      <w:r w:rsidR="004D25A2" w:rsidRPr="00777ADB">
        <w:rPr>
          <w:color w:val="000000" w:themeColor="text1"/>
          <w:sz w:val="24"/>
          <w:szCs w:val="24"/>
        </w:rPr>
        <w:t>ей</w:t>
      </w:r>
      <w:r w:rsidRPr="00777ADB">
        <w:rPr>
          <w:color w:val="000000" w:themeColor="text1"/>
          <w:sz w:val="24"/>
          <w:szCs w:val="24"/>
        </w:rPr>
        <w:t xml:space="preserve"> </w:t>
      </w:r>
      <w:r w:rsidR="007A3243" w:rsidRPr="00777ADB">
        <w:rPr>
          <w:color w:val="000000" w:themeColor="text1"/>
          <w:sz w:val="24"/>
          <w:szCs w:val="24"/>
        </w:rPr>
        <w:t>89</w:t>
      </w:r>
      <w:r w:rsidRPr="00777ADB">
        <w:rPr>
          <w:color w:val="000000" w:themeColor="text1"/>
          <w:sz w:val="24"/>
          <w:szCs w:val="24"/>
        </w:rPr>
        <w:t xml:space="preserve"> копеек </w:t>
      </w:r>
      <w:r w:rsidRPr="00777ADB">
        <w:rPr>
          <w:b/>
          <w:bCs/>
          <w:color w:val="000000" w:themeColor="text1"/>
          <w:sz w:val="24"/>
          <w:szCs w:val="24"/>
        </w:rPr>
        <w:t>без НДС</w:t>
      </w:r>
      <w:r w:rsidRPr="00777ADB">
        <w:rPr>
          <w:color w:val="000000" w:themeColor="text1"/>
          <w:sz w:val="24"/>
          <w:szCs w:val="24"/>
        </w:rPr>
        <w:t>;</w:t>
      </w:r>
    </w:p>
    <w:p w14:paraId="685B7963" w14:textId="45D399AE" w:rsidR="00F05224" w:rsidRPr="00777ADB" w:rsidRDefault="00777ADB" w:rsidP="00777ADB">
      <w:pPr>
        <w:spacing w:before="120" w:line="240" w:lineRule="auto"/>
        <w:ind w:left="284"/>
        <w:rPr>
          <w:color w:val="000000" w:themeColor="text1"/>
          <w:sz w:val="24"/>
          <w:szCs w:val="24"/>
        </w:rPr>
      </w:pPr>
      <w:r w:rsidRPr="00777ADB">
        <w:rPr>
          <w:color w:val="000000" w:themeColor="text1"/>
          <w:sz w:val="24"/>
          <w:szCs w:val="24"/>
        </w:rPr>
        <w:t xml:space="preserve"> </w:t>
      </w:r>
      <w:r w:rsidR="007648DD" w:rsidRPr="00777ADB">
        <w:rPr>
          <w:color w:val="000000" w:themeColor="text1"/>
          <w:sz w:val="24"/>
          <w:szCs w:val="24"/>
        </w:rPr>
        <w:t xml:space="preserve">- </w:t>
      </w:r>
      <w:r w:rsidR="007A3243" w:rsidRPr="00777ADB">
        <w:rPr>
          <w:color w:val="000000" w:themeColor="text1"/>
          <w:sz w:val="24"/>
          <w:szCs w:val="24"/>
        </w:rPr>
        <w:t xml:space="preserve">9 241 007,87 </w:t>
      </w:r>
      <w:r w:rsidR="007648DD" w:rsidRPr="00777ADB">
        <w:rPr>
          <w:color w:val="000000" w:themeColor="text1"/>
          <w:sz w:val="24"/>
          <w:szCs w:val="24"/>
        </w:rPr>
        <w:t>(</w:t>
      </w:r>
      <w:r w:rsidR="007A3243" w:rsidRPr="00777ADB">
        <w:rPr>
          <w:color w:val="000000" w:themeColor="text1"/>
          <w:sz w:val="24"/>
          <w:szCs w:val="24"/>
        </w:rPr>
        <w:t>девять</w:t>
      </w:r>
      <w:r w:rsidR="00F34C06" w:rsidRPr="00777ADB">
        <w:rPr>
          <w:color w:val="000000" w:themeColor="text1"/>
          <w:sz w:val="24"/>
          <w:szCs w:val="24"/>
        </w:rPr>
        <w:t xml:space="preserve"> </w:t>
      </w:r>
      <w:r w:rsidR="004D25A2" w:rsidRPr="00777ADB">
        <w:rPr>
          <w:color w:val="000000" w:themeColor="text1"/>
          <w:sz w:val="24"/>
          <w:szCs w:val="24"/>
        </w:rPr>
        <w:t>миллион</w:t>
      </w:r>
      <w:r w:rsidR="00F34C06" w:rsidRPr="00777ADB">
        <w:rPr>
          <w:color w:val="000000" w:themeColor="text1"/>
          <w:sz w:val="24"/>
          <w:szCs w:val="24"/>
        </w:rPr>
        <w:t>ов</w:t>
      </w:r>
      <w:r w:rsidR="00DF7D55" w:rsidRPr="00777ADB">
        <w:rPr>
          <w:color w:val="000000" w:themeColor="text1"/>
          <w:sz w:val="24"/>
          <w:szCs w:val="24"/>
        </w:rPr>
        <w:t xml:space="preserve"> д</w:t>
      </w:r>
      <w:r w:rsidR="007A3243" w:rsidRPr="00777ADB">
        <w:rPr>
          <w:color w:val="000000" w:themeColor="text1"/>
          <w:sz w:val="24"/>
          <w:szCs w:val="24"/>
        </w:rPr>
        <w:t xml:space="preserve">вести сорок </w:t>
      </w:r>
      <w:r w:rsidR="00DF7D55" w:rsidRPr="00777ADB">
        <w:rPr>
          <w:color w:val="000000" w:themeColor="text1"/>
          <w:sz w:val="24"/>
          <w:szCs w:val="24"/>
        </w:rPr>
        <w:t>одна</w:t>
      </w:r>
      <w:r w:rsidR="00393E79" w:rsidRPr="00777ADB">
        <w:rPr>
          <w:color w:val="000000" w:themeColor="text1"/>
          <w:sz w:val="24"/>
          <w:szCs w:val="24"/>
        </w:rPr>
        <w:t xml:space="preserve"> </w:t>
      </w:r>
      <w:r w:rsidR="004D25A2" w:rsidRPr="00777ADB">
        <w:rPr>
          <w:color w:val="000000" w:themeColor="text1"/>
          <w:sz w:val="24"/>
          <w:szCs w:val="24"/>
        </w:rPr>
        <w:t>тысяч</w:t>
      </w:r>
      <w:r w:rsidR="00DF7D55" w:rsidRPr="00777ADB">
        <w:rPr>
          <w:color w:val="000000" w:themeColor="text1"/>
          <w:sz w:val="24"/>
          <w:szCs w:val="24"/>
        </w:rPr>
        <w:t>а</w:t>
      </w:r>
      <w:r w:rsidR="00393E79" w:rsidRPr="00777ADB">
        <w:rPr>
          <w:color w:val="000000" w:themeColor="text1"/>
          <w:sz w:val="24"/>
          <w:szCs w:val="24"/>
        </w:rPr>
        <w:t xml:space="preserve"> </w:t>
      </w:r>
      <w:r w:rsidR="007A3243" w:rsidRPr="00777ADB">
        <w:rPr>
          <w:color w:val="000000" w:themeColor="text1"/>
          <w:sz w:val="24"/>
          <w:szCs w:val="24"/>
        </w:rPr>
        <w:t>семь</w:t>
      </w:r>
      <w:r w:rsidR="001E6142" w:rsidRPr="00777ADB">
        <w:rPr>
          <w:color w:val="000000" w:themeColor="text1"/>
          <w:sz w:val="24"/>
          <w:szCs w:val="24"/>
        </w:rPr>
        <w:t xml:space="preserve">) </w:t>
      </w:r>
      <w:r w:rsidR="007648DD" w:rsidRPr="00777ADB">
        <w:rPr>
          <w:color w:val="000000" w:themeColor="text1"/>
          <w:sz w:val="24"/>
          <w:szCs w:val="24"/>
        </w:rPr>
        <w:t xml:space="preserve">рублей </w:t>
      </w:r>
      <w:r w:rsidR="007A3243" w:rsidRPr="00777ADB">
        <w:rPr>
          <w:color w:val="000000" w:themeColor="text1"/>
          <w:sz w:val="24"/>
          <w:szCs w:val="24"/>
        </w:rPr>
        <w:t>87</w:t>
      </w:r>
      <w:r w:rsidR="007648DD" w:rsidRPr="00777ADB">
        <w:rPr>
          <w:color w:val="000000" w:themeColor="text1"/>
          <w:sz w:val="24"/>
          <w:szCs w:val="24"/>
        </w:rPr>
        <w:t xml:space="preserve"> копеек, в </w:t>
      </w:r>
      <w:r w:rsidR="007648DD" w:rsidRPr="00777ADB">
        <w:rPr>
          <w:b/>
          <w:bCs/>
          <w:color w:val="000000" w:themeColor="text1"/>
          <w:sz w:val="24"/>
          <w:szCs w:val="24"/>
        </w:rPr>
        <w:t>том числе НДС 20%</w:t>
      </w:r>
      <w:r w:rsidR="007648DD" w:rsidRPr="00777ADB">
        <w:rPr>
          <w:color w:val="000000" w:themeColor="text1"/>
          <w:sz w:val="24"/>
          <w:szCs w:val="24"/>
        </w:rPr>
        <w:t xml:space="preserve"> – </w:t>
      </w:r>
      <w:r w:rsidR="007A3243" w:rsidRPr="00777ADB">
        <w:rPr>
          <w:color w:val="000000" w:themeColor="text1"/>
          <w:sz w:val="24"/>
          <w:szCs w:val="24"/>
        </w:rPr>
        <w:t xml:space="preserve">1 540 167,98 </w:t>
      </w:r>
      <w:r w:rsidR="007648DD" w:rsidRPr="00777ADB">
        <w:rPr>
          <w:color w:val="000000" w:themeColor="text1"/>
          <w:sz w:val="24"/>
          <w:szCs w:val="24"/>
        </w:rPr>
        <w:t>руб.</w:t>
      </w:r>
    </w:p>
    <w:bookmarkEnd w:id="289"/>
    <w:p w14:paraId="4A57DB41" w14:textId="77777777" w:rsidR="00DA4EC1" w:rsidRPr="00777ADB" w:rsidRDefault="00DA4EC1" w:rsidP="00DA4EC1">
      <w:pPr>
        <w:pStyle w:val="aff5"/>
        <w:tabs>
          <w:tab w:val="left" w:pos="1260"/>
          <w:tab w:val="left" w:pos="1560"/>
        </w:tabs>
        <w:autoSpaceDE w:val="0"/>
        <w:autoSpaceDN w:val="0"/>
        <w:adjustRightInd w:val="0"/>
        <w:spacing w:after="0" w:line="240" w:lineRule="auto"/>
        <w:ind w:left="0" w:firstLine="0"/>
        <w:outlineLvl w:val="2"/>
        <w:rPr>
          <w:color w:val="000000" w:themeColor="text1"/>
          <w:sz w:val="24"/>
          <w:szCs w:val="24"/>
          <w:lang w:val="ru-RU"/>
        </w:rPr>
      </w:pPr>
    </w:p>
    <w:p w14:paraId="538E7FFE" w14:textId="32A76900" w:rsidR="006068A5" w:rsidRPr="008B0DBA" w:rsidRDefault="006068A5" w:rsidP="007A4780">
      <w:pPr>
        <w:pStyle w:val="aff5"/>
        <w:tabs>
          <w:tab w:val="left" w:pos="1260"/>
          <w:tab w:val="left" w:pos="1560"/>
        </w:tabs>
        <w:autoSpaceDE w:val="0"/>
        <w:autoSpaceDN w:val="0"/>
        <w:adjustRightInd w:val="0"/>
        <w:spacing w:after="0" w:line="240" w:lineRule="auto"/>
        <w:ind w:left="0" w:firstLine="709"/>
        <w:outlineLvl w:val="2"/>
        <w:rPr>
          <w:color w:val="000000" w:themeColor="text1"/>
          <w:sz w:val="24"/>
          <w:szCs w:val="24"/>
          <w:lang w:val="ru-RU"/>
        </w:rPr>
      </w:pPr>
      <w:r w:rsidRPr="008B0DBA">
        <w:rPr>
          <w:color w:val="000000" w:themeColor="text1"/>
          <w:sz w:val="24"/>
          <w:szCs w:val="24"/>
          <w:lang w:val="ru-RU"/>
        </w:rPr>
        <w:t>Дата подготовки обоснования</w:t>
      </w:r>
      <w:r w:rsidRPr="008B0DBA">
        <w:rPr>
          <w:color w:val="000000" w:themeColor="text1"/>
        </w:rPr>
        <w:t xml:space="preserve"> </w:t>
      </w:r>
      <w:r w:rsidRPr="008B0DBA">
        <w:rPr>
          <w:color w:val="000000" w:themeColor="text1"/>
          <w:sz w:val="24"/>
          <w:szCs w:val="24"/>
          <w:lang w:val="ru-RU"/>
        </w:rPr>
        <w:t xml:space="preserve">начальной (максимальной) цены договора: </w:t>
      </w:r>
      <w:r w:rsidR="000A5C0D">
        <w:rPr>
          <w:color w:val="000000" w:themeColor="text1"/>
          <w:sz w:val="24"/>
          <w:szCs w:val="24"/>
          <w:lang w:val="ru-RU"/>
        </w:rPr>
        <w:t>05.09.</w:t>
      </w:r>
      <w:r w:rsidRPr="008B0DBA">
        <w:rPr>
          <w:color w:val="000000" w:themeColor="text1"/>
          <w:sz w:val="24"/>
          <w:szCs w:val="24"/>
          <w:lang w:val="ru-RU"/>
        </w:rPr>
        <w:t>202</w:t>
      </w:r>
      <w:r w:rsidR="00393E79" w:rsidRPr="008B0DBA">
        <w:rPr>
          <w:color w:val="000000" w:themeColor="text1"/>
          <w:sz w:val="24"/>
          <w:szCs w:val="24"/>
          <w:lang w:val="ru-RU"/>
        </w:rPr>
        <w:t>5</w:t>
      </w:r>
      <w:r w:rsidRPr="008B0DBA">
        <w:rPr>
          <w:color w:val="000000" w:themeColor="text1"/>
          <w:sz w:val="24"/>
          <w:szCs w:val="24"/>
          <w:lang w:val="ru-RU"/>
        </w:rPr>
        <w:t xml:space="preserve"> г.</w:t>
      </w:r>
    </w:p>
    <w:p w14:paraId="1CD1174E"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1C77D19F"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3BB182C6"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23F2C0BF"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7BD9C087" w14:textId="77777777" w:rsidR="00393E79" w:rsidRPr="008B0DBA" w:rsidRDefault="00393E79" w:rsidP="00393E79">
      <w:pPr>
        <w:pStyle w:val="aff5"/>
        <w:tabs>
          <w:tab w:val="left" w:pos="1260"/>
          <w:tab w:val="left" w:pos="1560"/>
        </w:tabs>
        <w:autoSpaceDE w:val="0"/>
        <w:autoSpaceDN w:val="0"/>
        <w:adjustRightInd w:val="0"/>
        <w:spacing w:after="0" w:line="240" w:lineRule="auto"/>
        <w:ind w:firstLine="1"/>
        <w:jc w:val="left"/>
        <w:outlineLvl w:val="2"/>
        <w:rPr>
          <w:color w:val="000000" w:themeColor="text1"/>
          <w:sz w:val="24"/>
          <w:szCs w:val="24"/>
          <w:lang w:val="ru-RU"/>
        </w:rPr>
      </w:pPr>
      <w:r w:rsidRPr="008B0DBA">
        <w:rPr>
          <w:color w:val="000000" w:themeColor="text1"/>
          <w:sz w:val="24"/>
          <w:szCs w:val="24"/>
          <w:lang w:val="ru-RU"/>
        </w:rPr>
        <w:t xml:space="preserve">Заместитель генерального директора по </w:t>
      </w:r>
      <w:bookmarkStart w:id="290" w:name="_Hlk203986786"/>
      <w:r w:rsidRPr="008B0DBA">
        <w:rPr>
          <w:color w:val="000000" w:themeColor="text1"/>
          <w:sz w:val="24"/>
          <w:szCs w:val="24"/>
          <w:lang w:val="ru-RU"/>
        </w:rPr>
        <w:t xml:space="preserve">информационным </w:t>
      </w:r>
    </w:p>
    <w:p w14:paraId="32D9188F" w14:textId="72E109DC" w:rsidR="006068A5" w:rsidRPr="008B0DBA" w:rsidRDefault="00393E79" w:rsidP="00393E79">
      <w:pPr>
        <w:pStyle w:val="aff5"/>
        <w:tabs>
          <w:tab w:val="left" w:pos="1260"/>
          <w:tab w:val="left" w:pos="1560"/>
        </w:tabs>
        <w:autoSpaceDE w:val="0"/>
        <w:autoSpaceDN w:val="0"/>
        <w:adjustRightInd w:val="0"/>
        <w:spacing w:after="0" w:line="240" w:lineRule="auto"/>
        <w:ind w:firstLine="1"/>
        <w:jc w:val="left"/>
        <w:outlineLvl w:val="2"/>
        <w:rPr>
          <w:color w:val="000000" w:themeColor="text1"/>
          <w:sz w:val="24"/>
          <w:szCs w:val="24"/>
          <w:lang w:val="ru-RU"/>
        </w:rPr>
      </w:pPr>
      <w:r w:rsidRPr="008B0DBA">
        <w:rPr>
          <w:color w:val="000000" w:themeColor="text1"/>
          <w:sz w:val="24"/>
          <w:szCs w:val="24"/>
          <w:lang w:val="ru-RU"/>
        </w:rPr>
        <w:t>технологиям и информационной безопасности</w:t>
      </w:r>
      <w:bookmarkEnd w:id="290"/>
      <w:r w:rsidR="006068A5" w:rsidRPr="008B0DBA">
        <w:rPr>
          <w:color w:val="000000" w:themeColor="text1"/>
          <w:sz w:val="24"/>
          <w:szCs w:val="24"/>
          <w:lang w:val="ru-RU"/>
        </w:rPr>
        <w:t xml:space="preserve">                               </w:t>
      </w:r>
      <w:r w:rsidR="007A3243">
        <w:rPr>
          <w:color w:val="000000" w:themeColor="text1"/>
          <w:sz w:val="24"/>
          <w:szCs w:val="24"/>
          <w:lang w:val="ru-RU"/>
        </w:rPr>
        <w:t>__</w:t>
      </w:r>
      <w:r w:rsidR="000A5C0D">
        <w:rPr>
          <w:color w:val="000000" w:themeColor="text1"/>
          <w:sz w:val="24"/>
          <w:szCs w:val="24"/>
          <w:lang w:val="ru-RU"/>
        </w:rPr>
        <w:t>_______</w:t>
      </w:r>
      <w:r w:rsidR="00777ADB">
        <w:rPr>
          <w:color w:val="000000" w:themeColor="text1"/>
          <w:sz w:val="24"/>
          <w:szCs w:val="24"/>
          <w:lang w:val="ru-RU"/>
        </w:rPr>
        <w:t xml:space="preserve"> </w:t>
      </w:r>
      <w:r w:rsidR="006068A5" w:rsidRPr="008B0DBA">
        <w:rPr>
          <w:color w:val="000000" w:themeColor="text1"/>
          <w:sz w:val="24"/>
          <w:szCs w:val="24"/>
          <w:lang w:val="ru-RU"/>
        </w:rPr>
        <w:t>Д.В.</w:t>
      </w:r>
      <w:r w:rsidRPr="008B0DBA">
        <w:rPr>
          <w:color w:val="000000" w:themeColor="text1"/>
          <w:sz w:val="24"/>
          <w:szCs w:val="24"/>
          <w:lang w:val="ru-RU"/>
        </w:rPr>
        <w:t xml:space="preserve"> </w:t>
      </w:r>
      <w:r w:rsidR="007D2D61" w:rsidRPr="008B0DBA">
        <w:rPr>
          <w:color w:val="000000" w:themeColor="text1"/>
          <w:sz w:val="24"/>
          <w:szCs w:val="24"/>
          <w:lang w:val="ru-RU"/>
        </w:rPr>
        <w:t>Момотов</w:t>
      </w:r>
    </w:p>
    <w:p w14:paraId="3689D303" w14:textId="77777777" w:rsidR="00CD41E5" w:rsidRPr="008B0DBA" w:rsidRDefault="00CD41E5" w:rsidP="00FC5523">
      <w:pPr>
        <w:spacing w:line="240" w:lineRule="auto"/>
        <w:ind w:firstLine="0"/>
        <w:rPr>
          <w:color w:val="000000" w:themeColor="text1"/>
          <w:sz w:val="24"/>
          <w:szCs w:val="24"/>
        </w:rPr>
      </w:pPr>
    </w:p>
    <w:sectPr w:rsidR="00CD41E5" w:rsidRPr="008B0DBA" w:rsidSect="00970279">
      <w:headerReference w:type="default" r:id="rId12"/>
      <w:footerReference w:type="default" r:id="rId13"/>
      <w:footerReference w:type="first" r:id="rId14"/>
      <w:pgSz w:w="11906" w:h="16838" w:code="9"/>
      <w:pgMar w:top="851" w:right="851" w:bottom="567"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A80EA" w14:textId="77777777" w:rsidR="009F6FD6" w:rsidRDefault="009F6FD6">
      <w:r>
        <w:separator/>
      </w:r>
    </w:p>
  </w:endnote>
  <w:endnote w:type="continuationSeparator" w:id="0">
    <w:p w14:paraId="614DB567" w14:textId="77777777" w:rsidR="009F6FD6" w:rsidRDefault="009F6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954B0" w14:textId="77777777" w:rsidR="0004140B" w:rsidRDefault="0004140B">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23</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49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06F1B" w14:textId="77777777" w:rsidR="0004140B" w:rsidRPr="0099215F" w:rsidRDefault="0004140B" w:rsidP="0099215F">
    <w:pPr>
      <w:pStyle w:val="a9"/>
    </w:pPr>
    <w:bookmarkStart w:id="291" w:name="_Toc517582288"/>
    <w:bookmarkStart w:id="292" w:name="_Toc517582612"/>
    <w:bookmarkStart w:id="293" w:name="_Hlt447028322"/>
    <w:bookmarkEnd w:id="291"/>
    <w:bookmarkEnd w:id="292"/>
    <w:bookmarkEnd w:id="29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F797F" w14:textId="77777777" w:rsidR="009F6FD6" w:rsidRDefault="009F6FD6">
      <w:r>
        <w:separator/>
      </w:r>
    </w:p>
  </w:footnote>
  <w:footnote w:type="continuationSeparator" w:id="0">
    <w:p w14:paraId="13BA84F1" w14:textId="77777777" w:rsidR="009F6FD6" w:rsidRDefault="009F6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2F5F8" w14:textId="77777777" w:rsidR="0004140B" w:rsidRDefault="0004140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17C5F"/>
    <w:multiLevelType w:val="hybridMultilevel"/>
    <w:tmpl w:val="EA02F896"/>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A2346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03"/>
        </w:tabs>
        <w:ind w:left="1003"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9434952"/>
    <w:multiLevelType w:val="hybridMultilevel"/>
    <w:tmpl w:val="037E3B02"/>
    <w:lvl w:ilvl="0" w:tplc="14BCDC2A">
      <w:start w:val="960"/>
      <w:numFmt w:val="bullet"/>
      <w:lvlText w:val="-"/>
      <w:lvlJc w:val="left"/>
      <w:pPr>
        <w:ind w:left="819" w:hanging="360"/>
      </w:pPr>
      <w:rPr>
        <w:rFonts w:ascii="Times New Roman" w:eastAsia="Times New Roman" w:hAnsi="Times New Roman" w:cs="Times New Roman" w:hint="default"/>
      </w:rPr>
    </w:lvl>
    <w:lvl w:ilvl="1" w:tplc="04090003">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5" w15:restartNumberingAfterBreak="0">
    <w:nsid w:val="1CD36EAC"/>
    <w:multiLevelType w:val="hybridMultilevel"/>
    <w:tmpl w:val="25AA6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6A2304"/>
    <w:multiLevelType w:val="multilevel"/>
    <w:tmpl w:val="C8120C00"/>
    <w:lvl w:ilvl="0">
      <w:start w:val="1"/>
      <w:numFmt w:val="decimal"/>
      <w:lvlText w:val="%1."/>
      <w:lvlJc w:val="left"/>
      <w:pPr>
        <w:tabs>
          <w:tab w:val="num" w:pos="1070"/>
        </w:tabs>
        <w:ind w:left="1070" w:hanging="360"/>
      </w:pPr>
      <w:rPr>
        <w:rFonts w:hint="default"/>
      </w:rPr>
    </w:lvl>
    <w:lvl w:ilvl="1">
      <w:start w:val="1"/>
      <w:numFmt w:val="decimal"/>
      <w:isLgl/>
      <w:lvlText w:val="%1.%2."/>
      <w:lvlJc w:val="left"/>
      <w:pPr>
        <w:tabs>
          <w:tab w:val="num" w:pos="719"/>
        </w:tabs>
        <w:ind w:left="719"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14D0CBF"/>
    <w:multiLevelType w:val="hybridMultilevel"/>
    <w:tmpl w:val="6DBE6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8EB3EAA"/>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A063A02"/>
    <w:multiLevelType w:val="hybridMultilevel"/>
    <w:tmpl w:val="FE5CB464"/>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15:restartNumberingAfterBreak="0">
    <w:nsid w:val="3F100FD8"/>
    <w:multiLevelType w:val="hybridMultilevel"/>
    <w:tmpl w:val="2D6A96B2"/>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0458F"/>
    <w:multiLevelType w:val="hybridMultilevel"/>
    <w:tmpl w:val="7DB63828"/>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21"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1FC7BE8"/>
    <w:multiLevelType w:val="hybridMultilevel"/>
    <w:tmpl w:val="900C8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24B1A30"/>
    <w:multiLevelType w:val="hybridMultilevel"/>
    <w:tmpl w:val="A16A0810"/>
    <w:lvl w:ilvl="0" w:tplc="071C31AA">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7"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6615681"/>
    <w:multiLevelType w:val="hybridMultilevel"/>
    <w:tmpl w:val="D1265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E67CE9"/>
    <w:multiLevelType w:val="multilevel"/>
    <w:tmpl w:val="BFAEEFA0"/>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1353"/>
        </w:tabs>
        <w:ind w:left="1353" w:hanging="360"/>
      </w:pPr>
      <w:rPr>
        <w:rFonts w:hint="default"/>
        <w:b/>
        <w:i w:val="0"/>
      </w:rPr>
    </w:lvl>
    <w:lvl w:ilvl="2">
      <w:start w:val="1"/>
      <w:numFmt w:val="decimal"/>
      <w:lvlText w:val="%1.%2.%3."/>
      <w:lvlJc w:val="left"/>
      <w:pPr>
        <w:tabs>
          <w:tab w:val="num" w:pos="1571"/>
        </w:tabs>
        <w:ind w:left="1571" w:hanging="720"/>
      </w:pPr>
      <w:rPr>
        <w:rFonts w:hint="default"/>
        <w:b w:val="0"/>
        <w:i w:val="0"/>
        <w:color w:val="000000" w:themeColor="text1"/>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4AF36F5"/>
    <w:multiLevelType w:val="hybridMultilevel"/>
    <w:tmpl w:val="0A64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625965244">
    <w:abstractNumId w:val="17"/>
  </w:num>
  <w:num w:numId="2" w16cid:durableId="541863193">
    <w:abstractNumId w:val="24"/>
  </w:num>
  <w:num w:numId="3" w16cid:durableId="1050609701">
    <w:abstractNumId w:val="28"/>
  </w:num>
  <w:num w:numId="4" w16cid:durableId="816459276">
    <w:abstractNumId w:val="18"/>
  </w:num>
  <w:num w:numId="5" w16cid:durableId="973874106">
    <w:abstractNumId w:val="10"/>
  </w:num>
  <w:num w:numId="6" w16cid:durableId="1102604946">
    <w:abstractNumId w:val="22"/>
  </w:num>
  <w:num w:numId="7" w16cid:durableId="1569802502">
    <w:abstractNumId w:val="30"/>
  </w:num>
  <w:num w:numId="8" w16cid:durableId="2119325451">
    <w:abstractNumId w:val="21"/>
  </w:num>
  <w:num w:numId="9" w16cid:durableId="1051416083">
    <w:abstractNumId w:val="25"/>
  </w:num>
  <w:num w:numId="10" w16cid:durableId="81755682">
    <w:abstractNumId w:val="2"/>
  </w:num>
  <w:num w:numId="11" w16cid:durableId="1441605704">
    <w:abstractNumId w:val="33"/>
  </w:num>
  <w:num w:numId="12" w16cid:durableId="174812582">
    <w:abstractNumId w:val="9"/>
  </w:num>
  <w:num w:numId="13" w16cid:durableId="936451693">
    <w:abstractNumId w:val="16"/>
  </w:num>
  <w:num w:numId="14" w16cid:durableId="1712879219">
    <w:abstractNumId w:val="7"/>
  </w:num>
  <w:num w:numId="15" w16cid:durableId="1580168645">
    <w:abstractNumId w:val="1"/>
  </w:num>
  <w:num w:numId="16" w16cid:durableId="867134974">
    <w:abstractNumId w:val="30"/>
  </w:num>
  <w:num w:numId="17" w16cid:durableId="734816439">
    <w:abstractNumId w:val="30"/>
    <w:lvlOverride w:ilvl="0">
      <w:startOverride w:val="5"/>
    </w:lvlOverride>
    <w:lvlOverride w:ilvl="1">
      <w:startOverride w:val="6"/>
    </w:lvlOverride>
    <w:lvlOverride w:ilvl="2">
      <w:startOverride w:val="2"/>
    </w:lvlOverride>
  </w:num>
  <w:num w:numId="18" w16cid:durableId="925067197">
    <w:abstractNumId w:val="30"/>
    <w:lvlOverride w:ilvl="0">
      <w:startOverride w:val="5"/>
    </w:lvlOverride>
    <w:lvlOverride w:ilvl="1">
      <w:startOverride w:val="7"/>
    </w:lvlOverride>
    <w:lvlOverride w:ilvl="2">
      <w:startOverride w:val="4"/>
    </w:lvlOverride>
  </w:num>
  <w:num w:numId="19" w16cid:durableId="2113435851">
    <w:abstractNumId w:val="11"/>
  </w:num>
  <w:num w:numId="20" w16cid:durableId="728264128">
    <w:abstractNumId w:val="32"/>
  </w:num>
  <w:num w:numId="21" w16cid:durableId="554854411">
    <w:abstractNumId w:val="19"/>
  </w:num>
  <w:num w:numId="22" w16cid:durableId="1525091497">
    <w:abstractNumId w:val="27"/>
  </w:num>
  <w:num w:numId="23" w16cid:durableId="695230552">
    <w:abstractNumId w:val="30"/>
    <w:lvlOverride w:ilvl="0">
      <w:startOverride w:val="5"/>
    </w:lvlOverride>
    <w:lvlOverride w:ilvl="1">
      <w:startOverride w:val="9"/>
    </w:lvlOverride>
    <w:lvlOverride w:ilvl="2">
      <w:startOverride w:val="2"/>
    </w:lvlOverride>
  </w:num>
  <w:num w:numId="24" w16cid:durableId="491919211">
    <w:abstractNumId w:val="30"/>
    <w:lvlOverride w:ilvl="0">
      <w:startOverride w:val="3"/>
    </w:lvlOverride>
    <w:lvlOverride w:ilvl="1">
      <w:startOverride w:val="1"/>
    </w:lvlOverride>
    <w:lvlOverride w:ilvl="2">
      <w:startOverride w:val="1"/>
    </w:lvlOverride>
  </w:num>
  <w:num w:numId="25" w16cid:durableId="315037292">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0136104">
    <w:abstractNumId w:val="8"/>
  </w:num>
  <w:num w:numId="27" w16cid:durableId="346711878">
    <w:abstractNumId w:val="23"/>
  </w:num>
  <w:num w:numId="28" w16cid:durableId="1437211282">
    <w:abstractNumId w:val="4"/>
  </w:num>
  <w:num w:numId="29" w16cid:durableId="610631087">
    <w:abstractNumId w:val="14"/>
  </w:num>
  <w:num w:numId="30" w16cid:durableId="339746977">
    <w:abstractNumId w:val="0"/>
  </w:num>
  <w:num w:numId="31" w16cid:durableId="1547141101">
    <w:abstractNumId w:val="15"/>
  </w:num>
  <w:num w:numId="32" w16cid:durableId="2113669394">
    <w:abstractNumId w:val="31"/>
  </w:num>
  <w:num w:numId="33" w16cid:durableId="2037264726">
    <w:abstractNumId w:val="12"/>
  </w:num>
  <w:num w:numId="34" w16cid:durableId="147863677">
    <w:abstractNumId w:val="6"/>
  </w:num>
  <w:num w:numId="35" w16cid:durableId="613828286">
    <w:abstractNumId w:val="13"/>
  </w:num>
  <w:num w:numId="36" w16cid:durableId="2100522454">
    <w:abstractNumId w:val="5"/>
  </w:num>
  <w:num w:numId="37" w16cid:durableId="2051151087">
    <w:abstractNumId w:val="3"/>
  </w:num>
  <w:num w:numId="38" w16cid:durableId="665321880">
    <w:abstractNumId w:val="30"/>
  </w:num>
  <w:num w:numId="39" w16cid:durableId="445321128">
    <w:abstractNumId w:val="30"/>
  </w:num>
  <w:num w:numId="40" w16cid:durableId="2084257640">
    <w:abstractNumId w:val="30"/>
  </w:num>
  <w:num w:numId="41" w16cid:durableId="183247256">
    <w:abstractNumId w:val="30"/>
  </w:num>
  <w:num w:numId="42" w16cid:durableId="907805627">
    <w:abstractNumId w:val="30"/>
  </w:num>
  <w:num w:numId="43" w16cid:durableId="286936772">
    <w:abstractNumId w:val="30"/>
  </w:num>
  <w:num w:numId="44" w16cid:durableId="1291353552">
    <w:abstractNumId w:val="29"/>
  </w:num>
  <w:num w:numId="45" w16cid:durableId="1914465847">
    <w:abstractNumId w:val="26"/>
  </w:num>
  <w:num w:numId="46" w16cid:durableId="1031343169">
    <w:abstractNumId w:val="30"/>
  </w:num>
  <w:num w:numId="47" w16cid:durableId="1103693926">
    <w:abstractNumId w:val="30"/>
    <w:lvlOverride w:ilvl="0">
      <w:startOverride w:val="5"/>
    </w:lvlOverride>
    <w:lvlOverride w:ilvl="1">
      <w:startOverride w:val="8"/>
    </w:lvlOverride>
    <w:lvlOverride w:ilvl="2">
      <w:startOverride w:val="4"/>
    </w:lvlOverride>
  </w:num>
  <w:num w:numId="48" w16cid:durableId="1916014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980571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082327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478778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2C0B"/>
    <w:rsid w:val="0000326E"/>
    <w:rsid w:val="00003470"/>
    <w:rsid w:val="00003915"/>
    <w:rsid w:val="00003E03"/>
    <w:rsid w:val="00004638"/>
    <w:rsid w:val="00004FB2"/>
    <w:rsid w:val="00012287"/>
    <w:rsid w:val="000125A0"/>
    <w:rsid w:val="0001273F"/>
    <w:rsid w:val="00016A73"/>
    <w:rsid w:val="0002117D"/>
    <w:rsid w:val="00022756"/>
    <w:rsid w:val="00023046"/>
    <w:rsid w:val="00023079"/>
    <w:rsid w:val="00023CE4"/>
    <w:rsid w:val="00026775"/>
    <w:rsid w:val="000307BB"/>
    <w:rsid w:val="00031024"/>
    <w:rsid w:val="00032924"/>
    <w:rsid w:val="00033758"/>
    <w:rsid w:val="00033EFD"/>
    <w:rsid w:val="0003539A"/>
    <w:rsid w:val="00035620"/>
    <w:rsid w:val="000358AE"/>
    <w:rsid w:val="0003628B"/>
    <w:rsid w:val="00036699"/>
    <w:rsid w:val="000368EB"/>
    <w:rsid w:val="000369E1"/>
    <w:rsid w:val="00040046"/>
    <w:rsid w:val="0004140B"/>
    <w:rsid w:val="00041BF7"/>
    <w:rsid w:val="0004432A"/>
    <w:rsid w:val="000447CD"/>
    <w:rsid w:val="0005086F"/>
    <w:rsid w:val="00050E67"/>
    <w:rsid w:val="0005371C"/>
    <w:rsid w:val="00053776"/>
    <w:rsid w:val="00054459"/>
    <w:rsid w:val="00054E3A"/>
    <w:rsid w:val="0005568E"/>
    <w:rsid w:val="00057C42"/>
    <w:rsid w:val="00060091"/>
    <w:rsid w:val="00060297"/>
    <w:rsid w:val="0006118D"/>
    <w:rsid w:val="00062385"/>
    <w:rsid w:val="00065A4E"/>
    <w:rsid w:val="00065D34"/>
    <w:rsid w:val="000706DC"/>
    <w:rsid w:val="00070C40"/>
    <w:rsid w:val="00072FD1"/>
    <w:rsid w:val="00073021"/>
    <w:rsid w:val="00073383"/>
    <w:rsid w:val="00076DB6"/>
    <w:rsid w:val="0008001F"/>
    <w:rsid w:val="00080A12"/>
    <w:rsid w:val="00080E4F"/>
    <w:rsid w:val="0008165B"/>
    <w:rsid w:val="00082F89"/>
    <w:rsid w:val="00084611"/>
    <w:rsid w:val="0008752B"/>
    <w:rsid w:val="00087B2F"/>
    <w:rsid w:val="00091320"/>
    <w:rsid w:val="00091894"/>
    <w:rsid w:val="00091D28"/>
    <w:rsid w:val="000920D0"/>
    <w:rsid w:val="0009356D"/>
    <w:rsid w:val="0009499B"/>
    <w:rsid w:val="0009549A"/>
    <w:rsid w:val="00096634"/>
    <w:rsid w:val="00097A33"/>
    <w:rsid w:val="000A009A"/>
    <w:rsid w:val="000A0495"/>
    <w:rsid w:val="000A1467"/>
    <w:rsid w:val="000A1CBE"/>
    <w:rsid w:val="000A2668"/>
    <w:rsid w:val="000A4CCE"/>
    <w:rsid w:val="000A558E"/>
    <w:rsid w:val="000A5C0D"/>
    <w:rsid w:val="000A7534"/>
    <w:rsid w:val="000A75A2"/>
    <w:rsid w:val="000B030C"/>
    <w:rsid w:val="000B0F58"/>
    <w:rsid w:val="000B3842"/>
    <w:rsid w:val="000B4113"/>
    <w:rsid w:val="000B4C49"/>
    <w:rsid w:val="000B5090"/>
    <w:rsid w:val="000B6092"/>
    <w:rsid w:val="000C2AB3"/>
    <w:rsid w:val="000C6A44"/>
    <w:rsid w:val="000D03BC"/>
    <w:rsid w:val="000D17A0"/>
    <w:rsid w:val="000D1D42"/>
    <w:rsid w:val="000D3201"/>
    <w:rsid w:val="000D39C7"/>
    <w:rsid w:val="000D426C"/>
    <w:rsid w:val="000D503A"/>
    <w:rsid w:val="000D64E8"/>
    <w:rsid w:val="000D6533"/>
    <w:rsid w:val="000D653C"/>
    <w:rsid w:val="000E069B"/>
    <w:rsid w:val="000E073D"/>
    <w:rsid w:val="000E0AEA"/>
    <w:rsid w:val="000E17D6"/>
    <w:rsid w:val="000E19BE"/>
    <w:rsid w:val="000E43AD"/>
    <w:rsid w:val="000E44F7"/>
    <w:rsid w:val="000E5BDF"/>
    <w:rsid w:val="000E71C1"/>
    <w:rsid w:val="000E7DE9"/>
    <w:rsid w:val="000F283D"/>
    <w:rsid w:val="000F360C"/>
    <w:rsid w:val="000F365F"/>
    <w:rsid w:val="000F4978"/>
    <w:rsid w:val="000F5681"/>
    <w:rsid w:val="000F5E65"/>
    <w:rsid w:val="000F6F8C"/>
    <w:rsid w:val="001003B4"/>
    <w:rsid w:val="001010D4"/>
    <w:rsid w:val="0010239F"/>
    <w:rsid w:val="00105002"/>
    <w:rsid w:val="0010602E"/>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357C"/>
    <w:rsid w:val="0012590E"/>
    <w:rsid w:val="00126DDA"/>
    <w:rsid w:val="001273DE"/>
    <w:rsid w:val="0013341D"/>
    <w:rsid w:val="001341F4"/>
    <w:rsid w:val="0013497F"/>
    <w:rsid w:val="00136277"/>
    <w:rsid w:val="00142B55"/>
    <w:rsid w:val="00142E68"/>
    <w:rsid w:val="00143950"/>
    <w:rsid w:val="00145784"/>
    <w:rsid w:val="00150C0C"/>
    <w:rsid w:val="00150C34"/>
    <w:rsid w:val="00155365"/>
    <w:rsid w:val="0015590E"/>
    <w:rsid w:val="00157A1F"/>
    <w:rsid w:val="00157C68"/>
    <w:rsid w:val="00162E62"/>
    <w:rsid w:val="00163821"/>
    <w:rsid w:val="00165D7D"/>
    <w:rsid w:val="00165F5F"/>
    <w:rsid w:val="0016640D"/>
    <w:rsid w:val="00167997"/>
    <w:rsid w:val="00167F81"/>
    <w:rsid w:val="0017086C"/>
    <w:rsid w:val="00172E8A"/>
    <w:rsid w:val="00173490"/>
    <w:rsid w:val="00173885"/>
    <w:rsid w:val="0017396F"/>
    <w:rsid w:val="001741F4"/>
    <w:rsid w:val="00175191"/>
    <w:rsid w:val="00176450"/>
    <w:rsid w:val="001822C7"/>
    <w:rsid w:val="001832E9"/>
    <w:rsid w:val="00185D31"/>
    <w:rsid w:val="001860B5"/>
    <w:rsid w:val="00186EEA"/>
    <w:rsid w:val="001913D0"/>
    <w:rsid w:val="00192BB0"/>
    <w:rsid w:val="00197FCA"/>
    <w:rsid w:val="001A0584"/>
    <w:rsid w:val="001A121E"/>
    <w:rsid w:val="001A1A79"/>
    <w:rsid w:val="001A1A88"/>
    <w:rsid w:val="001A20A9"/>
    <w:rsid w:val="001A2E24"/>
    <w:rsid w:val="001A44E1"/>
    <w:rsid w:val="001A75AC"/>
    <w:rsid w:val="001B19B8"/>
    <w:rsid w:val="001B4DD3"/>
    <w:rsid w:val="001B50FF"/>
    <w:rsid w:val="001B602F"/>
    <w:rsid w:val="001C01E3"/>
    <w:rsid w:val="001C02F5"/>
    <w:rsid w:val="001C2B0E"/>
    <w:rsid w:val="001C3402"/>
    <w:rsid w:val="001C447F"/>
    <w:rsid w:val="001C6ADF"/>
    <w:rsid w:val="001D0244"/>
    <w:rsid w:val="001D19DC"/>
    <w:rsid w:val="001D3880"/>
    <w:rsid w:val="001D3E9D"/>
    <w:rsid w:val="001D4551"/>
    <w:rsid w:val="001D49AD"/>
    <w:rsid w:val="001D4F0E"/>
    <w:rsid w:val="001D7329"/>
    <w:rsid w:val="001E3ECD"/>
    <w:rsid w:val="001E3F09"/>
    <w:rsid w:val="001E50A4"/>
    <w:rsid w:val="001E6142"/>
    <w:rsid w:val="001F130C"/>
    <w:rsid w:val="001F2917"/>
    <w:rsid w:val="001F3C59"/>
    <w:rsid w:val="001F5781"/>
    <w:rsid w:val="001F58E1"/>
    <w:rsid w:val="001F6188"/>
    <w:rsid w:val="001F6BCA"/>
    <w:rsid w:val="002010DE"/>
    <w:rsid w:val="002023FF"/>
    <w:rsid w:val="002057AB"/>
    <w:rsid w:val="002060E8"/>
    <w:rsid w:val="0021077D"/>
    <w:rsid w:val="00212E34"/>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1764"/>
    <w:rsid w:val="00231E94"/>
    <w:rsid w:val="002328E4"/>
    <w:rsid w:val="00232DD9"/>
    <w:rsid w:val="00233B2D"/>
    <w:rsid w:val="00233DE0"/>
    <w:rsid w:val="00235D9B"/>
    <w:rsid w:val="00235EE1"/>
    <w:rsid w:val="002363E4"/>
    <w:rsid w:val="00236A3D"/>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A54"/>
    <w:rsid w:val="00255F7B"/>
    <w:rsid w:val="00256CC6"/>
    <w:rsid w:val="00260BD4"/>
    <w:rsid w:val="00262B71"/>
    <w:rsid w:val="002631E5"/>
    <w:rsid w:val="00263AE5"/>
    <w:rsid w:val="00264320"/>
    <w:rsid w:val="0026482F"/>
    <w:rsid w:val="002679BB"/>
    <w:rsid w:val="00271563"/>
    <w:rsid w:val="002724FA"/>
    <w:rsid w:val="00274BC1"/>
    <w:rsid w:val="00277DA9"/>
    <w:rsid w:val="002806A4"/>
    <w:rsid w:val="00282E3F"/>
    <w:rsid w:val="002843E8"/>
    <w:rsid w:val="00284CFA"/>
    <w:rsid w:val="00286A1C"/>
    <w:rsid w:val="00286CF0"/>
    <w:rsid w:val="00290138"/>
    <w:rsid w:val="0029098D"/>
    <w:rsid w:val="0029245C"/>
    <w:rsid w:val="00294E7C"/>
    <w:rsid w:val="00295173"/>
    <w:rsid w:val="0029642A"/>
    <w:rsid w:val="00296A44"/>
    <w:rsid w:val="00296A79"/>
    <w:rsid w:val="002A39BF"/>
    <w:rsid w:val="002A4D65"/>
    <w:rsid w:val="002A67F5"/>
    <w:rsid w:val="002B3406"/>
    <w:rsid w:val="002B53C3"/>
    <w:rsid w:val="002B55D0"/>
    <w:rsid w:val="002B5BE1"/>
    <w:rsid w:val="002B62F0"/>
    <w:rsid w:val="002C010F"/>
    <w:rsid w:val="002C1024"/>
    <w:rsid w:val="002C1CB6"/>
    <w:rsid w:val="002C204E"/>
    <w:rsid w:val="002C2F83"/>
    <w:rsid w:val="002C4228"/>
    <w:rsid w:val="002C47C0"/>
    <w:rsid w:val="002D095B"/>
    <w:rsid w:val="002D0DFA"/>
    <w:rsid w:val="002D0EA6"/>
    <w:rsid w:val="002D261B"/>
    <w:rsid w:val="002D4F8D"/>
    <w:rsid w:val="002D566D"/>
    <w:rsid w:val="002D6ADF"/>
    <w:rsid w:val="002E1C57"/>
    <w:rsid w:val="002E2EE2"/>
    <w:rsid w:val="002E3670"/>
    <w:rsid w:val="002E465D"/>
    <w:rsid w:val="002E50B9"/>
    <w:rsid w:val="002E59C2"/>
    <w:rsid w:val="002E70AF"/>
    <w:rsid w:val="002F0316"/>
    <w:rsid w:val="002F2E93"/>
    <w:rsid w:val="002F2FBA"/>
    <w:rsid w:val="002F4572"/>
    <w:rsid w:val="002F705D"/>
    <w:rsid w:val="002F7AAA"/>
    <w:rsid w:val="003001F3"/>
    <w:rsid w:val="003014A7"/>
    <w:rsid w:val="003028E8"/>
    <w:rsid w:val="00302E43"/>
    <w:rsid w:val="00305659"/>
    <w:rsid w:val="0030613C"/>
    <w:rsid w:val="00306283"/>
    <w:rsid w:val="00310B4A"/>
    <w:rsid w:val="003134DA"/>
    <w:rsid w:val="00314339"/>
    <w:rsid w:val="00315215"/>
    <w:rsid w:val="00322444"/>
    <w:rsid w:val="003233F8"/>
    <w:rsid w:val="00323BFB"/>
    <w:rsid w:val="00323F6A"/>
    <w:rsid w:val="00324114"/>
    <w:rsid w:val="003255D6"/>
    <w:rsid w:val="00325DFB"/>
    <w:rsid w:val="0033168B"/>
    <w:rsid w:val="003337D4"/>
    <w:rsid w:val="00333E25"/>
    <w:rsid w:val="00334A42"/>
    <w:rsid w:val="00335B9A"/>
    <w:rsid w:val="003373F1"/>
    <w:rsid w:val="00337416"/>
    <w:rsid w:val="00337469"/>
    <w:rsid w:val="00341CE6"/>
    <w:rsid w:val="00342316"/>
    <w:rsid w:val="00342BE7"/>
    <w:rsid w:val="003438F2"/>
    <w:rsid w:val="0034404B"/>
    <w:rsid w:val="00344123"/>
    <w:rsid w:val="00344BB1"/>
    <w:rsid w:val="00345709"/>
    <w:rsid w:val="00353048"/>
    <w:rsid w:val="00353875"/>
    <w:rsid w:val="003567A7"/>
    <w:rsid w:val="003604A7"/>
    <w:rsid w:val="003623BF"/>
    <w:rsid w:val="003631DB"/>
    <w:rsid w:val="0036402C"/>
    <w:rsid w:val="003644D0"/>
    <w:rsid w:val="00364CB2"/>
    <w:rsid w:val="00364F3B"/>
    <w:rsid w:val="003652A4"/>
    <w:rsid w:val="003706F3"/>
    <w:rsid w:val="00371829"/>
    <w:rsid w:val="00373407"/>
    <w:rsid w:val="00375886"/>
    <w:rsid w:val="0037659A"/>
    <w:rsid w:val="00377A6D"/>
    <w:rsid w:val="0038008A"/>
    <w:rsid w:val="00382589"/>
    <w:rsid w:val="00384326"/>
    <w:rsid w:val="0038558F"/>
    <w:rsid w:val="003916BC"/>
    <w:rsid w:val="00393E79"/>
    <w:rsid w:val="00393F96"/>
    <w:rsid w:val="00394B09"/>
    <w:rsid w:val="003952E7"/>
    <w:rsid w:val="00395D37"/>
    <w:rsid w:val="003A3A17"/>
    <w:rsid w:val="003B085E"/>
    <w:rsid w:val="003B118A"/>
    <w:rsid w:val="003B3BB7"/>
    <w:rsid w:val="003B4462"/>
    <w:rsid w:val="003B7971"/>
    <w:rsid w:val="003C096B"/>
    <w:rsid w:val="003C2B4F"/>
    <w:rsid w:val="003C3533"/>
    <w:rsid w:val="003D17E6"/>
    <w:rsid w:val="003D2F4C"/>
    <w:rsid w:val="003D5B5F"/>
    <w:rsid w:val="003D7271"/>
    <w:rsid w:val="003E01EF"/>
    <w:rsid w:val="003E1D3D"/>
    <w:rsid w:val="003E1E28"/>
    <w:rsid w:val="003E2324"/>
    <w:rsid w:val="003E2A97"/>
    <w:rsid w:val="003F0751"/>
    <w:rsid w:val="003F341D"/>
    <w:rsid w:val="003F461C"/>
    <w:rsid w:val="003F5A62"/>
    <w:rsid w:val="003F5E49"/>
    <w:rsid w:val="003F7EF1"/>
    <w:rsid w:val="00401761"/>
    <w:rsid w:val="0040264E"/>
    <w:rsid w:val="00402A0A"/>
    <w:rsid w:val="0040614A"/>
    <w:rsid w:val="00407410"/>
    <w:rsid w:val="00407FEB"/>
    <w:rsid w:val="004134A4"/>
    <w:rsid w:val="0041422A"/>
    <w:rsid w:val="00415426"/>
    <w:rsid w:val="004175B7"/>
    <w:rsid w:val="0043190F"/>
    <w:rsid w:val="0043271C"/>
    <w:rsid w:val="004336A5"/>
    <w:rsid w:val="0043497F"/>
    <w:rsid w:val="00436958"/>
    <w:rsid w:val="00436EF8"/>
    <w:rsid w:val="004416A7"/>
    <w:rsid w:val="00443252"/>
    <w:rsid w:val="00454220"/>
    <w:rsid w:val="004544F8"/>
    <w:rsid w:val="00455457"/>
    <w:rsid w:val="00455704"/>
    <w:rsid w:val="00455DBB"/>
    <w:rsid w:val="00457BE6"/>
    <w:rsid w:val="004605C1"/>
    <w:rsid w:val="004631A1"/>
    <w:rsid w:val="00463DBB"/>
    <w:rsid w:val="004656CD"/>
    <w:rsid w:val="004706F8"/>
    <w:rsid w:val="00470F0E"/>
    <w:rsid w:val="004714AA"/>
    <w:rsid w:val="004727AB"/>
    <w:rsid w:val="00473547"/>
    <w:rsid w:val="00474780"/>
    <w:rsid w:val="004747A8"/>
    <w:rsid w:val="00475557"/>
    <w:rsid w:val="00475866"/>
    <w:rsid w:val="004774FE"/>
    <w:rsid w:val="004801E6"/>
    <w:rsid w:val="00481F9F"/>
    <w:rsid w:val="004829B6"/>
    <w:rsid w:val="00482FF4"/>
    <w:rsid w:val="00483FFB"/>
    <w:rsid w:val="00485486"/>
    <w:rsid w:val="00485C8C"/>
    <w:rsid w:val="00486106"/>
    <w:rsid w:val="004872D0"/>
    <w:rsid w:val="00492D91"/>
    <w:rsid w:val="004937C7"/>
    <w:rsid w:val="00494F86"/>
    <w:rsid w:val="00496497"/>
    <w:rsid w:val="00497415"/>
    <w:rsid w:val="004A0F53"/>
    <w:rsid w:val="004A1890"/>
    <w:rsid w:val="004A2A7B"/>
    <w:rsid w:val="004A6919"/>
    <w:rsid w:val="004A754D"/>
    <w:rsid w:val="004B0377"/>
    <w:rsid w:val="004B2323"/>
    <w:rsid w:val="004B398F"/>
    <w:rsid w:val="004B3DCC"/>
    <w:rsid w:val="004B43FB"/>
    <w:rsid w:val="004B6890"/>
    <w:rsid w:val="004B68FD"/>
    <w:rsid w:val="004B6B24"/>
    <w:rsid w:val="004C053E"/>
    <w:rsid w:val="004C4A6A"/>
    <w:rsid w:val="004C5190"/>
    <w:rsid w:val="004C5551"/>
    <w:rsid w:val="004C5848"/>
    <w:rsid w:val="004C6750"/>
    <w:rsid w:val="004C7128"/>
    <w:rsid w:val="004D0559"/>
    <w:rsid w:val="004D1B41"/>
    <w:rsid w:val="004D25A2"/>
    <w:rsid w:val="004D31E8"/>
    <w:rsid w:val="004D5350"/>
    <w:rsid w:val="004D6FEA"/>
    <w:rsid w:val="004D7F73"/>
    <w:rsid w:val="004E066F"/>
    <w:rsid w:val="004E07FA"/>
    <w:rsid w:val="004E1A27"/>
    <w:rsid w:val="004E3679"/>
    <w:rsid w:val="004E36BE"/>
    <w:rsid w:val="004E5B1B"/>
    <w:rsid w:val="004E6F46"/>
    <w:rsid w:val="004F014C"/>
    <w:rsid w:val="004F2583"/>
    <w:rsid w:val="004F339C"/>
    <w:rsid w:val="004F3600"/>
    <w:rsid w:val="004F6D79"/>
    <w:rsid w:val="00500E40"/>
    <w:rsid w:val="005022CC"/>
    <w:rsid w:val="0050763A"/>
    <w:rsid w:val="00507FFA"/>
    <w:rsid w:val="005122EF"/>
    <w:rsid w:val="0051332A"/>
    <w:rsid w:val="00514DF7"/>
    <w:rsid w:val="00516278"/>
    <w:rsid w:val="0051630D"/>
    <w:rsid w:val="005171C5"/>
    <w:rsid w:val="0052091B"/>
    <w:rsid w:val="00520ACB"/>
    <w:rsid w:val="00521B61"/>
    <w:rsid w:val="00521C41"/>
    <w:rsid w:val="00523FF4"/>
    <w:rsid w:val="00524B08"/>
    <w:rsid w:val="005268CA"/>
    <w:rsid w:val="005269B6"/>
    <w:rsid w:val="00526AB9"/>
    <w:rsid w:val="00527D1C"/>
    <w:rsid w:val="005310DE"/>
    <w:rsid w:val="00531675"/>
    <w:rsid w:val="0053428E"/>
    <w:rsid w:val="00534E32"/>
    <w:rsid w:val="00535638"/>
    <w:rsid w:val="00535EC8"/>
    <w:rsid w:val="00536B37"/>
    <w:rsid w:val="005434F2"/>
    <w:rsid w:val="00543BE2"/>
    <w:rsid w:val="00543C74"/>
    <w:rsid w:val="00545530"/>
    <w:rsid w:val="0055043F"/>
    <w:rsid w:val="00553A1A"/>
    <w:rsid w:val="0055737C"/>
    <w:rsid w:val="005578CC"/>
    <w:rsid w:val="00560A74"/>
    <w:rsid w:val="00563C4D"/>
    <w:rsid w:val="0056695A"/>
    <w:rsid w:val="005679CC"/>
    <w:rsid w:val="00567C58"/>
    <w:rsid w:val="005715A9"/>
    <w:rsid w:val="00571829"/>
    <w:rsid w:val="00571F95"/>
    <w:rsid w:val="00571FA5"/>
    <w:rsid w:val="005735E3"/>
    <w:rsid w:val="00575402"/>
    <w:rsid w:val="00575DFD"/>
    <w:rsid w:val="0057661C"/>
    <w:rsid w:val="00576928"/>
    <w:rsid w:val="005807A9"/>
    <w:rsid w:val="00583154"/>
    <w:rsid w:val="005838A6"/>
    <w:rsid w:val="005842E6"/>
    <w:rsid w:val="00585787"/>
    <w:rsid w:val="005864CD"/>
    <w:rsid w:val="005870BD"/>
    <w:rsid w:val="00587DD4"/>
    <w:rsid w:val="005908D6"/>
    <w:rsid w:val="00590BFC"/>
    <w:rsid w:val="005938B8"/>
    <w:rsid w:val="00593F61"/>
    <w:rsid w:val="00594F82"/>
    <w:rsid w:val="005A04CB"/>
    <w:rsid w:val="005A1AF6"/>
    <w:rsid w:val="005A1ED8"/>
    <w:rsid w:val="005A2C6A"/>
    <w:rsid w:val="005A2E39"/>
    <w:rsid w:val="005A40CB"/>
    <w:rsid w:val="005A67F8"/>
    <w:rsid w:val="005A70C4"/>
    <w:rsid w:val="005A73AB"/>
    <w:rsid w:val="005A75B6"/>
    <w:rsid w:val="005A7905"/>
    <w:rsid w:val="005B00B5"/>
    <w:rsid w:val="005B04EE"/>
    <w:rsid w:val="005B2630"/>
    <w:rsid w:val="005B4C13"/>
    <w:rsid w:val="005B5D5C"/>
    <w:rsid w:val="005B5FD7"/>
    <w:rsid w:val="005B7845"/>
    <w:rsid w:val="005C0C55"/>
    <w:rsid w:val="005C4232"/>
    <w:rsid w:val="005C6137"/>
    <w:rsid w:val="005C6CA8"/>
    <w:rsid w:val="005C6EC7"/>
    <w:rsid w:val="005D0AF5"/>
    <w:rsid w:val="005D1278"/>
    <w:rsid w:val="005D12C9"/>
    <w:rsid w:val="005D26CC"/>
    <w:rsid w:val="005D4D45"/>
    <w:rsid w:val="005D5321"/>
    <w:rsid w:val="005D6611"/>
    <w:rsid w:val="005D7425"/>
    <w:rsid w:val="005D759E"/>
    <w:rsid w:val="005E0340"/>
    <w:rsid w:val="005E5FB8"/>
    <w:rsid w:val="005E6420"/>
    <w:rsid w:val="005E6767"/>
    <w:rsid w:val="005F0672"/>
    <w:rsid w:val="005F2A81"/>
    <w:rsid w:val="005F3716"/>
    <w:rsid w:val="005F3C5B"/>
    <w:rsid w:val="005F6240"/>
    <w:rsid w:val="005F62F8"/>
    <w:rsid w:val="005F6788"/>
    <w:rsid w:val="005F6E1E"/>
    <w:rsid w:val="006014DE"/>
    <w:rsid w:val="0060158F"/>
    <w:rsid w:val="00603D85"/>
    <w:rsid w:val="00605377"/>
    <w:rsid w:val="00605BD6"/>
    <w:rsid w:val="006068A5"/>
    <w:rsid w:val="00610F3E"/>
    <w:rsid w:val="006128A4"/>
    <w:rsid w:val="00615117"/>
    <w:rsid w:val="00620682"/>
    <w:rsid w:val="00621883"/>
    <w:rsid w:val="00621C17"/>
    <w:rsid w:val="00625FBC"/>
    <w:rsid w:val="00627431"/>
    <w:rsid w:val="006308E9"/>
    <w:rsid w:val="00632B9A"/>
    <w:rsid w:val="00633763"/>
    <w:rsid w:val="006345F6"/>
    <w:rsid w:val="00636D56"/>
    <w:rsid w:val="00637923"/>
    <w:rsid w:val="00642924"/>
    <w:rsid w:val="00643E3B"/>
    <w:rsid w:val="006452B3"/>
    <w:rsid w:val="006508F9"/>
    <w:rsid w:val="00650DA9"/>
    <w:rsid w:val="0065101A"/>
    <w:rsid w:val="006510C2"/>
    <w:rsid w:val="006546F6"/>
    <w:rsid w:val="006562AA"/>
    <w:rsid w:val="0065672C"/>
    <w:rsid w:val="0066190C"/>
    <w:rsid w:val="0066298F"/>
    <w:rsid w:val="00662EDE"/>
    <w:rsid w:val="00665E04"/>
    <w:rsid w:val="006674CB"/>
    <w:rsid w:val="00667B74"/>
    <w:rsid w:val="0067052C"/>
    <w:rsid w:val="006715A2"/>
    <w:rsid w:val="00672A52"/>
    <w:rsid w:val="00673A96"/>
    <w:rsid w:val="0067555C"/>
    <w:rsid w:val="00680BA7"/>
    <w:rsid w:val="00680FA9"/>
    <w:rsid w:val="00683096"/>
    <w:rsid w:val="00683576"/>
    <w:rsid w:val="00687E3A"/>
    <w:rsid w:val="0069022F"/>
    <w:rsid w:val="006911FE"/>
    <w:rsid w:val="00693B42"/>
    <w:rsid w:val="00693B61"/>
    <w:rsid w:val="006A0277"/>
    <w:rsid w:val="006A143E"/>
    <w:rsid w:val="006A2591"/>
    <w:rsid w:val="006A2D6F"/>
    <w:rsid w:val="006A661B"/>
    <w:rsid w:val="006A6802"/>
    <w:rsid w:val="006B082C"/>
    <w:rsid w:val="006C19D3"/>
    <w:rsid w:val="006C3E16"/>
    <w:rsid w:val="006C4790"/>
    <w:rsid w:val="006C5171"/>
    <w:rsid w:val="006D1508"/>
    <w:rsid w:val="006D31B8"/>
    <w:rsid w:val="006D3516"/>
    <w:rsid w:val="006D503F"/>
    <w:rsid w:val="006E000B"/>
    <w:rsid w:val="006E1039"/>
    <w:rsid w:val="006E1878"/>
    <w:rsid w:val="006E30D1"/>
    <w:rsid w:val="006E31D2"/>
    <w:rsid w:val="006E5252"/>
    <w:rsid w:val="006E541D"/>
    <w:rsid w:val="006E57FC"/>
    <w:rsid w:val="006F0C81"/>
    <w:rsid w:val="006F0EB8"/>
    <w:rsid w:val="006F54FC"/>
    <w:rsid w:val="006F7329"/>
    <w:rsid w:val="006F7EF8"/>
    <w:rsid w:val="00703ECE"/>
    <w:rsid w:val="00704A90"/>
    <w:rsid w:val="00704F62"/>
    <w:rsid w:val="00705042"/>
    <w:rsid w:val="00706ADE"/>
    <w:rsid w:val="00706F7D"/>
    <w:rsid w:val="0071060D"/>
    <w:rsid w:val="0071208D"/>
    <w:rsid w:val="00713120"/>
    <w:rsid w:val="007139C5"/>
    <w:rsid w:val="00715E65"/>
    <w:rsid w:val="00715FB3"/>
    <w:rsid w:val="007201EA"/>
    <w:rsid w:val="00720634"/>
    <w:rsid w:val="00720B6A"/>
    <w:rsid w:val="0072121C"/>
    <w:rsid w:val="0072175E"/>
    <w:rsid w:val="007226CE"/>
    <w:rsid w:val="00724016"/>
    <w:rsid w:val="00724FC4"/>
    <w:rsid w:val="007268EA"/>
    <w:rsid w:val="00726A90"/>
    <w:rsid w:val="007272AD"/>
    <w:rsid w:val="0072774E"/>
    <w:rsid w:val="00727CCF"/>
    <w:rsid w:val="00730281"/>
    <w:rsid w:val="00730855"/>
    <w:rsid w:val="00730E18"/>
    <w:rsid w:val="00731B39"/>
    <w:rsid w:val="00732923"/>
    <w:rsid w:val="00732ED6"/>
    <w:rsid w:val="0073383F"/>
    <w:rsid w:val="0073585B"/>
    <w:rsid w:val="0073618C"/>
    <w:rsid w:val="00737087"/>
    <w:rsid w:val="007375C4"/>
    <w:rsid w:val="007401AC"/>
    <w:rsid w:val="00741A5F"/>
    <w:rsid w:val="00742A89"/>
    <w:rsid w:val="00742B9E"/>
    <w:rsid w:val="00742D40"/>
    <w:rsid w:val="00743745"/>
    <w:rsid w:val="00743DDA"/>
    <w:rsid w:val="00744C89"/>
    <w:rsid w:val="00745C9F"/>
    <w:rsid w:val="00745EB8"/>
    <w:rsid w:val="00750505"/>
    <w:rsid w:val="00751AA7"/>
    <w:rsid w:val="00752E79"/>
    <w:rsid w:val="00753DBA"/>
    <w:rsid w:val="00761E78"/>
    <w:rsid w:val="007648DD"/>
    <w:rsid w:val="0076596D"/>
    <w:rsid w:val="00766881"/>
    <w:rsid w:val="00772878"/>
    <w:rsid w:val="00774429"/>
    <w:rsid w:val="00774DEB"/>
    <w:rsid w:val="007758E2"/>
    <w:rsid w:val="00777736"/>
    <w:rsid w:val="00777ADB"/>
    <w:rsid w:val="0078097A"/>
    <w:rsid w:val="00781C3B"/>
    <w:rsid w:val="007840F6"/>
    <w:rsid w:val="00785450"/>
    <w:rsid w:val="00787558"/>
    <w:rsid w:val="00791E9B"/>
    <w:rsid w:val="00791F91"/>
    <w:rsid w:val="00793DD2"/>
    <w:rsid w:val="00795209"/>
    <w:rsid w:val="007A0D82"/>
    <w:rsid w:val="007A2621"/>
    <w:rsid w:val="007A3243"/>
    <w:rsid w:val="007A4780"/>
    <w:rsid w:val="007A579F"/>
    <w:rsid w:val="007A58B9"/>
    <w:rsid w:val="007A63B2"/>
    <w:rsid w:val="007A6B9F"/>
    <w:rsid w:val="007A7861"/>
    <w:rsid w:val="007B04D0"/>
    <w:rsid w:val="007B0C1F"/>
    <w:rsid w:val="007B1E25"/>
    <w:rsid w:val="007B290D"/>
    <w:rsid w:val="007B298D"/>
    <w:rsid w:val="007B551B"/>
    <w:rsid w:val="007B6194"/>
    <w:rsid w:val="007B6FB8"/>
    <w:rsid w:val="007C537F"/>
    <w:rsid w:val="007C77FC"/>
    <w:rsid w:val="007D2D61"/>
    <w:rsid w:val="007D30F4"/>
    <w:rsid w:val="007D3863"/>
    <w:rsid w:val="007D67C3"/>
    <w:rsid w:val="007E0225"/>
    <w:rsid w:val="007E0DC1"/>
    <w:rsid w:val="007E3BE9"/>
    <w:rsid w:val="007E550E"/>
    <w:rsid w:val="007E590F"/>
    <w:rsid w:val="007E7242"/>
    <w:rsid w:val="007E74A1"/>
    <w:rsid w:val="007F17C3"/>
    <w:rsid w:val="007F3B08"/>
    <w:rsid w:val="007F4BF5"/>
    <w:rsid w:val="007F4EC5"/>
    <w:rsid w:val="007F55FE"/>
    <w:rsid w:val="007F58A5"/>
    <w:rsid w:val="007F77E6"/>
    <w:rsid w:val="00801466"/>
    <w:rsid w:val="00801FB7"/>
    <w:rsid w:val="00802A41"/>
    <w:rsid w:val="00802EFE"/>
    <w:rsid w:val="00803695"/>
    <w:rsid w:val="008056E9"/>
    <w:rsid w:val="008100C7"/>
    <w:rsid w:val="008114CE"/>
    <w:rsid w:val="00812382"/>
    <w:rsid w:val="00812554"/>
    <w:rsid w:val="00814BBF"/>
    <w:rsid w:val="0081513F"/>
    <w:rsid w:val="0081798A"/>
    <w:rsid w:val="00817A64"/>
    <w:rsid w:val="00820377"/>
    <w:rsid w:val="008220CF"/>
    <w:rsid w:val="00823859"/>
    <w:rsid w:val="0082533C"/>
    <w:rsid w:val="0082566B"/>
    <w:rsid w:val="008260E6"/>
    <w:rsid w:val="00826C73"/>
    <w:rsid w:val="008308F0"/>
    <w:rsid w:val="008314BF"/>
    <w:rsid w:val="00833784"/>
    <w:rsid w:val="0083545A"/>
    <w:rsid w:val="0083750F"/>
    <w:rsid w:val="0084173B"/>
    <w:rsid w:val="00841A68"/>
    <w:rsid w:val="00845697"/>
    <w:rsid w:val="008475C5"/>
    <w:rsid w:val="008511B2"/>
    <w:rsid w:val="0085130C"/>
    <w:rsid w:val="00856164"/>
    <w:rsid w:val="0085772A"/>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60F"/>
    <w:rsid w:val="00893CAF"/>
    <w:rsid w:val="00894473"/>
    <w:rsid w:val="00895EB6"/>
    <w:rsid w:val="00896F0D"/>
    <w:rsid w:val="00897605"/>
    <w:rsid w:val="008A28B1"/>
    <w:rsid w:val="008A4F78"/>
    <w:rsid w:val="008A5334"/>
    <w:rsid w:val="008A5FC2"/>
    <w:rsid w:val="008A5FE3"/>
    <w:rsid w:val="008A6649"/>
    <w:rsid w:val="008A703C"/>
    <w:rsid w:val="008B051B"/>
    <w:rsid w:val="008B0642"/>
    <w:rsid w:val="008B0DBA"/>
    <w:rsid w:val="008B2988"/>
    <w:rsid w:val="008B313A"/>
    <w:rsid w:val="008B360B"/>
    <w:rsid w:val="008B4E79"/>
    <w:rsid w:val="008B6146"/>
    <w:rsid w:val="008C1B8F"/>
    <w:rsid w:val="008C2973"/>
    <w:rsid w:val="008C6850"/>
    <w:rsid w:val="008C6EEF"/>
    <w:rsid w:val="008D1E53"/>
    <w:rsid w:val="008D1F05"/>
    <w:rsid w:val="008D29C4"/>
    <w:rsid w:val="008D2F1F"/>
    <w:rsid w:val="008D4272"/>
    <w:rsid w:val="008E076B"/>
    <w:rsid w:val="008E23CF"/>
    <w:rsid w:val="008E2437"/>
    <w:rsid w:val="008E26E0"/>
    <w:rsid w:val="008E2D55"/>
    <w:rsid w:val="008E5C54"/>
    <w:rsid w:val="008E6C8B"/>
    <w:rsid w:val="008F0E4E"/>
    <w:rsid w:val="008F1B4A"/>
    <w:rsid w:val="008F397A"/>
    <w:rsid w:val="008F74EA"/>
    <w:rsid w:val="008F7F51"/>
    <w:rsid w:val="00900C0F"/>
    <w:rsid w:val="00907A1E"/>
    <w:rsid w:val="00912AFC"/>
    <w:rsid w:val="00913033"/>
    <w:rsid w:val="009137D0"/>
    <w:rsid w:val="00916033"/>
    <w:rsid w:val="00916621"/>
    <w:rsid w:val="00917182"/>
    <w:rsid w:val="00922C04"/>
    <w:rsid w:val="00922E8D"/>
    <w:rsid w:val="0092788A"/>
    <w:rsid w:val="0093008B"/>
    <w:rsid w:val="00931928"/>
    <w:rsid w:val="00932451"/>
    <w:rsid w:val="009333A0"/>
    <w:rsid w:val="00933997"/>
    <w:rsid w:val="0093448A"/>
    <w:rsid w:val="00934A70"/>
    <w:rsid w:val="00935710"/>
    <w:rsid w:val="009373E7"/>
    <w:rsid w:val="009379CF"/>
    <w:rsid w:val="0094061F"/>
    <w:rsid w:val="00941AEC"/>
    <w:rsid w:val="00941BAB"/>
    <w:rsid w:val="00942D9B"/>
    <w:rsid w:val="00943274"/>
    <w:rsid w:val="00944C3D"/>
    <w:rsid w:val="00944EA0"/>
    <w:rsid w:val="009459D3"/>
    <w:rsid w:val="0094622A"/>
    <w:rsid w:val="00952635"/>
    <w:rsid w:val="009566B0"/>
    <w:rsid w:val="0095742F"/>
    <w:rsid w:val="00957C79"/>
    <w:rsid w:val="00957E10"/>
    <w:rsid w:val="00960204"/>
    <w:rsid w:val="009631A5"/>
    <w:rsid w:val="00964D9C"/>
    <w:rsid w:val="00965536"/>
    <w:rsid w:val="00966C85"/>
    <w:rsid w:val="00967F11"/>
    <w:rsid w:val="00970279"/>
    <w:rsid w:val="00970832"/>
    <w:rsid w:val="00971697"/>
    <w:rsid w:val="00974047"/>
    <w:rsid w:val="00975214"/>
    <w:rsid w:val="009759E4"/>
    <w:rsid w:val="00975E92"/>
    <w:rsid w:val="00975EDA"/>
    <w:rsid w:val="009762F0"/>
    <w:rsid w:val="00976563"/>
    <w:rsid w:val="00976EC1"/>
    <w:rsid w:val="00976F38"/>
    <w:rsid w:val="009804AA"/>
    <w:rsid w:val="0098199F"/>
    <w:rsid w:val="0098511F"/>
    <w:rsid w:val="0098540B"/>
    <w:rsid w:val="00985A70"/>
    <w:rsid w:val="00985DCF"/>
    <w:rsid w:val="00986BC1"/>
    <w:rsid w:val="00986E27"/>
    <w:rsid w:val="00987A56"/>
    <w:rsid w:val="00987D4A"/>
    <w:rsid w:val="0099215F"/>
    <w:rsid w:val="0099356A"/>
    <w:rsid w:val="00996E9E"/>
    <w:rsid w:val="00997418"/>
    <w:rsid w:val="009976F8"/>
    <w:rsid w:val="00997C98"/>
    <w:rsid w:val="009A12A5"/>
    <w:rsid w:val="009A17DD"/>
    <w:rsid w:val="009A29C3"/>
    <w:rsid w:val="009A5B81"/>
    <w:rsid w:val="009A65CD"/>
    <w:rsid w:val="009A679F"/>
    <w:rsid w:val="009B591C"/>
    <w:rsid w:val="009B6A93"/>
    <w:rsid w:val="009B6F13"/>
    <w:rsid w:val="009C08BE"/>
    <w:rsid w:val="009D296A"/>
    <w:rsid w:val="009D3313"/>
    <w:rsid w:val="009D66C5"/>
    <w:rsid w:val="009D6CA4"/>
    <w:rsid w:val="009D7D8F"/>
    <w:rsid w:val="009E08A1"/>
    <w:rsid w:val="009E1354"/>
    <w:rsid w:val="009E1894"/>
    <w:rsid w:val="009E420E"/>
    <w:rsid w:val="009E51F3"/>
    <w:rsid w:val="009E60B8"/>
    <w:rsid w:val="009E6747"/>
    <w:rsid w:val="009F0935"/>
    <w:rsid w:val="009F14BA"/>
    <w:rsid w:val="009F188E"/>
    <w:rsid w:val="009F18EB"/>
    <w:rsid w:val="009F1C53"/>
    <w:rsid w:val="009F2EEC"/>
    <w:rsid w:val="009F2FC1"/>
    <w:rsid w:val="009F6FD6"/>
    <w:rsid w:val="00A009B6"/>
    <w:rsid w:val="00A00D60"/>
    <w:rsid w:val="00A02A92"/>
    <w:rsid w:val="00A0311F"/>
    <w:rsid w:val="00A03BAC"/>
    <w:rsid w:val="00A03E6C"/>
    <w:rsid w:val="00A0430E"/>
    <w:rsid w:val="00A052F2"/>
    <w:rsid w:val="00A05B4E"/>
    <w:rsid w:val="00A113D8"/>
    <w:rsid w:val="00A135D2"/>
    <w:rsid w:val="00A147E6"/>
    <w:rsid w:val="00A163BA"/>
    <w:rsid w:val="00A23136"/>
    <w:rsid w:val="00A23BE0"/>
    <w:rsid w:val="00A23DDC"/>
    <w:rsid w:val="00A23F95"/>
    <w:rsid w:val="00A260C7"/>
    <w:rsid w:val="00A26671"/>
    <w:rsid w:val="00A26AC7"/>
    <w:rsid w:val="00A26FDB"/>
    <w:rsid w:val="00A30BB8"/>
    <w:rsid w:val="00A363C9"/>
    <w:rsid w:val="00A375E0"/>
    <w:rsid w:val="00A37691"/>
    <w:rsid w:val="00A37BE4"/>
    <w:rsid w:val="00A44412"/>
    <w:rsid w:val="00A46B50"/>
    <w:rsid w:val="00A47492"/>
    <w:rsid w:val="00A50128"/>
    <w:rsid w:val="00A51419"/>
    <w:rsid w:val="00A53F82"/>
    <w:rsid w:val="00A54D39"/>
    <w:rsid w:val="00A576D2"/>
    <w:rsid w:val="00A65253"/>
    <w:rsid w:val="00A65386"/>
    <w:rsid w:val="00A65C47"/>
    <w:rsid w:val="00A70562"/>
    <w:rsid w:val="00A709FC"/>
    <w:rsid w:val="00A720BA"/>
    <w:rsid w:val="00A746F5"/>
    <w:rsid w:val="00A74EF9"/>
    <w:rsid w:val="00A75996"/>
    <w:rsid w:val="00A75BBE"/>
    <w:rsid w:val="00A763B3"/>
    <w:rsid w:val="00A76BA7"/>
    <w:rsid w:val="00A76E63"/>
    <w:rsid w:val="00A773F6"/>
    <w:rsid w:val="00A812BC"/>
    <w:rsid w:val="00A81E63"/>
    <w:rsid w:val="00A87219"/>
    <w:rsid w:val="00A87808"/>
    <w:rsid w:val="00A91DBB"/>
    <w:rsid w:val="00A92183"/>
    <w:rsid w:val="00A937E6"/>
    <w:rsid w:val="00A94054"/>
    <w:rsid w:val="00A943F5"/>
    <w:rsid w:val="00A964A9"/>
    <w:rsid w:val="00AA1162"/>
    <w:rsid w:val="00AA2E74"/>
    <w:rsid w:val="00AA2EF9"/>
    <w:rsid w:val="00AA614A"/>
    <w:rsid w:val="00AB4B07"/>
    <w:rsid w:val="00AB5302"/>
    <w:rsid w:val="00AB6A80"/>
    <w:rsid w:val="00AB6E4E"/>
    <w:rsid w:val="00AB71BD"/>
    <w:rsid w:val="00AB787F"/>
    <w:rsid w:val="00AB7FC4"/>
    <w:rsid w:val="00AC20FB"/>
    <w:rsid w:val="00AC33C5"/>
    <w:rsid w:val="00AC3723"/>
    <w:rsid w:val="00AC51E5"/>
    <w:rsid w:val="00AC782A"/>
    <w:rsid w:val="00AC7900"/>
    <w:rsid w:val="00AD042A"/>
    <w:rsid w:val="00AD088A"/>
    <w:rsid w:val="00AD09D8"/>
    <w:rsid w:val="00AD15F8"/>
    <w:rsid w:val="00AD33C2"/>
    <w:rsid w:val="00AD357C"/>
    <w:rsid w:val="00AD71DF"/>
    <w:rsid w:val="00AE1E2F"/>
    <w:rsid w:val="00AE1E50"/>
    <w:rsid w:val="00AE241F"/>
    <w:rsid w:val="00AE26F0"/>
    <w:rsid w:val="00AE39D4"/>
    <w:rsid w:val="00AE39DD"/>
    <w:rsid w:val="00AE3FB5"/>
    <w:rsid w:val="00AE5775"/>
    <w:rsid w:val="00AE5F38"/>
    <w:rsid w:val="00AF0CB1"/>
    <w:rsid w:val="00AF2784"/>
    <w:rsid w:val="00AF79AC"/>
    <w:rsid w:val="00B03E6D"/>
    <w:rsid w:val="00B0535C"/>
    <w:rsid w:val="00B0570A"/>
    <w:rsid w:val="00B06D04"/>
    <w:rsid w:val="00B071FD"/>
    <w:rsid w:val="00B11F09"/>
    <w:rsid w:val="00B12898"/>
    <w:rsid w:val="00B12BE1"/>
    <w:rsid w:val="00B13698"/>
    <w:rsid w:val="00B14D4A"/>
    <w:rsid w:val="00B15FA7"/>
    <w:rsid w:val="00B15FB3"/>
    <w:rsid w:val="00B16F71"/>
    <w:rsid w:val="00B17545"/>
    <w:rsid w:val="00B17D7D"/>
    <w:rsid w:val="00B20638"/>
    <w:rsid w:val="00B20C40"/>
    <w:rsid w:val="00B22DA8"/>
    <w:rsid w:val="00B23759"/>
    <w:rsid w:val="00B262FE"/>
    <w:rsid w:val="00B26BEC"/>
    <w:rsid w:val="00B3086C"/>
    <w:rsid w:val="00B31FFB"/>
    <w:rsid w:val="00B32DAB"/>
    <w:rsid w:val="00B33778"/>
    <w:rsid w:val="00B338B9"/>
    <w:rsid w:val="00B34295"/>
    <w:rsid w:val="00B34D8A"/>
    <w:rsid w:val="00B3665A"/>
    <w:rsid w:val="00B40951"/>
    <w:rsid w:val="00B4198D"/>
    <w:rsid w:val="00B4235D"/>
    <w:rsid w:val="00B4314F"/>
    <w:rsid w:val="00B438EF"/>
    <w:rsid w:val="00B43D43"/>
    <w:rsid w:val="00B4404C"/>
    <w:rsid w:val="00B44C10"/>
    <w:rsid w:val="00B46298"/>
    <w:rsid w:val="00B508F1"/>
    <w:rsid w:val="00B52B57"/>
    <w:rsid w:val="00B54516"/>
    <w:rsid w:val="00B6216D"/>
    <w:rsid w:val="00B66B5A"/>
    <w:rsid w:val="00B7041E"/>
    <w:rsid w:val="00B71B63"/>
    <w:rsid w:val="00B71C85"/>
    <w:rsid w:val="00B74461"/>
    <w:rsid w:val="00B75873"/>
    <w:rsid w:val="00B77B46"/>
    <w:rsid w:val="00B81824"/>
    <w:rsid w:val="00B81A53"/>
    <w:rsid w:val="00B81EA7"/>
    <w:rsid w:val="00B81F9B"/>
    <w:rsid w:val="00B820CD"/>
    <w:rsid w:val="00B82224"/>
    <w:rsid w:val="00B83216"/>
    <w:rsid w:val="00B838B1"/>
    <w:rsid w:val="00B838D3"/>
    <w:rsid w:val="00B9004E"/>
    <w:rsid w:val="00B932DD"/>
    <w:rsid w:val="00B942AB"/>
    <w:rsid w:val="00B96DDC"/>
    <w:rsid w:val="00B972C2"/>
    <w:rsid w:val="00BA302A"/>
    <w:rsid w:val="00BA415C"/>
    <w:rsid w:val="00BA41A0"/>
    <w:rsid w:val="00BA53D7"/>
    <w:rsid w:val="00BA6288"/>
    <w:rsid w:val="00BB11BE"/>
    <w:rsid w:val="00BB2E3A"/>
    <w:rsid w:val="00BB3932"/>
    <w:rsid w:val="00BB3F8E"/>
    <w:rsid w:val="00BB424B"/>
    <w:rsid w:val="00BB78FF"/>
    <w:rsid w:val="00BC0EA5"/>
    <w:rsid w:val="00BC1103"/>
    <w:rsid w:val="00BC1B64"/>
    <w:rsid w:val="00BC1EC2"/>
    <w:rsid w:val="00BC431C"/>
    <w:rsid w:val="00BC59E9"/>
    <w:rsid w:val="00BC7B68"/>
    <w:rsid w:val="00BD0161"/>
    <w:rsid w:val="00BD080C"/>
    <w:rsid w:val="00BD35DD"/>
    <w:rsid w:val="00BD3C3E"/>
    <w:rsid w:val="00BD4126"/>
    <w:rsid w:val="00BD6335"/>
    <w:rsid w:val="00BD6D7D"/>
    <w:rsid w:val="00BE040C"/>
    <w:rsid w:val="00BE054B"/>
    <w:rsid w:val="00BE08CC"/>
    <w:rsid w:val="00BE09FA"/>
    <w:rsid w:val="00BE36D9"/>
    <w:rsid w:val="00BE6B54"/>
    <w:rsid w:val="00BF21EC"/>
    <w:rsid w:val="00BF4970"/>
    <w:rsid w:val="00BF4E05"/>
    <w:rsid w:val="00C04A7D"/>
    <w:rsid w:val="00C04B26"/>
    <w:rsid w:val="00C05F4D"/>
    <w:rsid w:val="00C07DFD"/>
    <w:rsid w:val="00C11ADA"/>
    <w:rsid w:val="00C124F8"/>
    <w:rsid w:val="00C14FE9"/>
    <w:rsid w:val="00C1521A"/>
    <w:rsid w:val="00C17601"/>
    <w:rsid w:val="00C17FAF"/>
    <w:rsid w:val="00C204FD"/>
    <w:rsid w:val="00C20F2A"/>
    <w:rsid w:val="00C2131C"/>
    <w:rsid w:val="00C22573"/>
    <w:rsid w:val="00C24BBC"/>
    <w:rsid w:val="00C3132E"/>
    <w:rsid w:val="00C324AE"/>
    <w:rsid w:val="00C33DA9"/>
    <w:rsid w:val="00C35FDE"/>
    <w:rsid w:val="00C36637"/>
    <w:rsid w:val="00C40D5E"/>
    <w:rsid w:val="00C41B86"/>
    <w:rsid w:val="00C4298D"/>
    <w:rsid w:val="00C42AA4"/>
    <w:rsid w:val="00C43005"/>
    <w:rsid w:val="00C431ED"/>
    <w:rsid w:val="00C43E0A"/>
    <w:rsid w:val="00C44313"/>
    <w:rsid w:val="00C45199"/>
    <w:rsid w:val="00C455AE"/>
    <w:rsid w:val="00C45FBF"/>
    <w:rsid w:val="00C5329E"/>
    <w:rsid w:val="00C55484"/>
    <w:rsid w:val="00C566DB"/>
    <w:rsid w:val="00C61E6A"/>
    <w:rsid w:val="00C62197"/>
    <w:rsid w:val="00C6230F"/>
    <w:rsid w:val="00C62590"/>
    <w:rsid w:val="00C626B2"/>
    <w:rsid w:val="00C634DB"/>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90EF0"/>
    <w:rsid w:val="00C94C0F"/>
    <w:rsid w:val="00C95247"/>
    <w:rsid w:val="00C96C37"/>
    <w:rsid w:val="00CA24EA"/>
    <w:rsid w:val="00CA27B9"/>
    <w:rsid w:val="00CA2830"/>
    <w:rsid w:val="00CA35B1"/>
    <w:rsid w:val="00CA3721"/>
    <w:rsid w:val="00CA53A2"/>
    <w:rsid w:val="00CA5564"/>
    <w:rsid w:val="00CA5D1F"/>
    <w:rsid w:val="00CA671A"/>
    <w:rsid w:val="00CA6B38"/>
    <w:rsid w:val="00CA7665"/>
    <w:rsid w:val="00CB0028"/>
    <w:rsid w:val="00CB0FE5"/>
    <w:rsid w:val="00CB200C"/>
    <w:rsid w:val="00CB4FE9"/>
    <w:rsid w:val="00CB634B"/>
    <w:rsid w:val="00CB7B5E"/>
    <w:rsid w:val="00CC131C"/>
    <w:rsid w:val="00CC1F95"/>
    <w:rsid w:val="00CC2629"/>
    <w:rsid w:val="00CC294C"/>
    <w:rsid w:val="00CC2BAF"/>
    <w:rsid w:val="00CC37E3"/>
    <w:rsid w:val="00CC3FF8"/>
    <w:rsid w:val="00CC47F4"/>
    <w:rsid w:val="00CC4CD6"/>
    <w:rsid w:val="00CC55CE"/>
    <w:rsid w:val="00CC5BB1"/>
    <w:rsid w:val="00CC6518"/>
    <w:rsid w:val="00CC6A8B"/>
    <w:rsid w:val="00CC7279"/>
    <w:rsid w:val="00CD17E1"/>
    <w:rsid w:val="00CD2481"/>
    <w:rsid w:val="00CD26C0"/>
    <w:rsid w:val="00CD41E5"/>
    <w:rsid w:val="00CD4493"/>
    <w:rsid w:val="00CD65B2"/>
    <w:rsid w:val="00CD7BFE"/>
    <w:rsid w:val="00CE0ADF"/>
    <w:rsid w:val="00CE0CBE"/>
    <w:rsid w:val="00CE0FDE"/>
    <w:rsid w:val="00CE4CD2"/>
    <w:rsid w:val="00CE6D20"/>
    <w:rsid w:val="00CE7EA7"/>
    <w:rsid w:val="00CF01AB"/>
    <w:rsid w:val="00CF3DAB"/>
    <w:rsid w:val="00CF44E3"/>
    <w:rsid w:val="00CF450B"/>
    <w:rsid w:val="00CF684C"/>
    <w:rsid w:val="00D035D9"/>
    <w:rsid w:val="00D04242"/>
    <w:rsid w:val="00D0473F"/>
    <w:rsid w:val="00D04A7C"/>
    <w:rsid w:val="00D04D42"/>
    <w:rsid w:val="00D0619F"/>
    <w:rsid w:val="00D06706"/>
    <w:rsid w:val="00D068AF"/>
    <w:rsid w:val="00D10C46"/>
    <w:rsid w:val="00D11D63"/>
    <w:rsid w:val="00D12269"/>
    <w:rsid w:val="00D13BFC"/>
    <w:rsid w:val="00D1468E"/>
    <w:rsid w:val="00D1482B"/>
    <w:rsid w:val="00D1673F"/>
    <w:rsid w:val="00D16A82"/>
    <w:rsid w:val="00D1779A"/>
    <w:rsid w:val="00D204A5"/>
    <w:rsid w:val="00D20928"/>
    <w:rsid w:val="00D263F0"/>
    <w:rsid w:val="00D26CE5"/>
    <w:rsid w:val="00D32382"/>
    <w:rsid w:val="00D324F6"/>
    <w:rsid w:val="00D35BFF"/>
    <w:rsid w:val="00D36AC7"/>
    <w:rsid w:val="00D40D0D"/>
    <w:rsid w:val="00D428A4"/>
    <w:rsid w:val="00D4326F"/>
    <w:rsid w:val="00D44529"/>
    <w:rsid w:val="00D44E34"/>
    <w:rsid w:val="00D450A8"/>
    <w:rsid w:val="00D46B71"/>
    <w:rsid w:val="00D479C9"/>
    <w:rsid w:val="00D47EA2"/>
    <w:rsid w:val="00D500FA"/>
    <w:rsid w:val="00D5451C"/>
    <w:rsid w:val="00D54606"/>
    <w:rsid w:val="00D568BF"/>
    <w:rsid w:val="00D56ACD"/>
    <w:rsid w:val="00D618BF"/>
    <w:rsid w:val="00D61F6B"/>
    <w:rsid w:val="00D62AFE"/>
    <w:rsid w:val="00D62DA6"/>
    <w:rsid w:val="00D66B20"/>
    <w:rsid w:val="00D678F8"/>
    <w:rsid w:val="00D700D2"/>
    <w:rsid w:val="00D70546"/>
    <w:rsid w:val="00D71B29"/>
    <w:rsid w:val="00D71B7C"/>
    <w:rsid w:val="00D73615"/>
    <w:rsid w:val="00D7389D"/>
    <w:rsid w:val="00D74F93"/>
    <w:rsid w:val="00D76B66"/>
    <w:rsid w:val="00D7710B"/>
    <w:rsid w:val="00D80973"/>
    <w:rsid w:val="00D81777"/>
    <w:rsid w:val="00D83614"/>
    <w:rsid w:val="00D83886"/>
    <w:rsid w:val="00D8412A"/>
    <w:rsid w:val="00D850E0"/>
    <w:rsid w:val="00D90B57"/>
    <w:rsid w:val="00D91025"/>
    <w:rsid w:val="00D913F1"/>
    <w:rsid w:val="00D93208"/>
    <w:rsid w:val="00D9359A"/>
    <w:rsid w:val="00D94706"/>
    <w:rsid w:val="00D94868"/>
    <w:rsid w:val="00D94C0E"/>
    <w:rsid w:val="00D96164"/>
    <w:rsid w:val="00D96188"/>
    <w:rsid w:val="00D97888"/>
    <w:rsid w:val="00DA1F0D"/>
    <w:rsid w:val="00DA24E2"/>
    <w:rsid w:val="00DA2991"/>
    <w:rsid w:val="00DA2C8D"/>
    <w:rsid w:val="00DA315D"/>
    <w:rsid w:val="00DA3655"/>
    <w:rsid w:val="00DA4EC1"/>
    <w:rsid w:val="00DA654A"/>
    <w:rsid w:val="00DB00A9"/>
    <w:rsid w:val="00DB1764"/>
    <w:rsid w:val="00DB1DAD"/>
    <w:rsid w:val="00DB567E"/>
    <w:rsid w:val="00DB5A3B"/>
    <w:rsid w:val="00DC0E48"/>
    <w:rsid w:val="00DC10E7"/>
    <w:rsid w:val="00DC17CB"/>
    <w:rsid w:val="00DC45B3"/>
    <w:rsid w:val="00DC643B"/>
    <w:rsid w:val="00DC7534"/>
    <w:rsid w:val="00DD069C"/>
    <w:rsid w:val="00DD22F8"/>
    <w:rsid w:val="00DE0557"/>
    <w:rsid w:val="00DE313B"/>
    <w:rsid w:val="00DE361B"/>
    <w:rsid w:val="00DE3DAB"/>
    <w:rsid w:val="00DE496D"/>
    <w:rsid w:val="00DF15D6"/>
    <w:rsid w:val="00DF1C45"/>
    <w:rsid w:val="00DF2004"/>
    <w:rsid w:val="00DF386D"/>
    <w:rsid w:val="00DF603B"/>
    <w:rsid w:val="00DF62D0"/>
    <w:rsid w:val="00DF7CE3"/>
    <w:rsid w:val="00DF7D55"/>
    <w:rsid w:val="00E00767"/>
    <w:rsid w:val="00E007D8"/>
    <w:rsid w:val="00E02239"/>
    <w:rsid w:val="00E025B8"/>
    <w:rsid w:val="00E0403F"/>
    <w:rsid w:val="00E04052"/>
    <w:rsid w:val="00E0411B"/>
    <w:rsid w:val="00E04393"/>
    <w:rsid w:val="00E05770"/>
    <w:rsid w:val="00E05DBF"/>
    <w:rsid w:val="00E075D7"/>
    <w:rsid w:val="00E079EF"/>
    <w:rsid w:val="00E1204E"/>
    <w:rsid w:val="00E14452"/>
    <w:rsid w:val="00E159B5"/>
    <w:rsid w:val="00E178BD"/>
    <w:rsid w:val="00E20ED9"/>
    <w:rsid w:val="00E2116E"/>
    <w:rsid w:val="00E215F7"/>
    <w:rsid w:val="00E21C3A"/>
    <w:rsid w:val="00E2378A"/>
    <w:rsid w:val="00E26C6A"/>
    <w:rsid w:val="00E27285"/>
    <w:rsid w:val="00E308F8"/>
    <w:rsid w:val="00E31A27"/>
    <w:rsid w:val="00E31A63"/>
    <w:rsid w:val="00E329D7"/>
    <w:rsid w:val="00E3441D"/>
    <w:rsid w:val="00E34739"/>
    <w:rsid w:val="00E35F32"/>
    <w:rsid w:val="00E3614A"/>
    <w:rsid w:val="00E37432"/>
    <w:rsid w:val="00E37C51"/>
    <w:rsid w:val="00E41611"/>
    <w:rsid w:val="00E41628"/>
    <w:rsid w:val="00E41A1E"/>
    <w:rsid w:val="00E431DC"/>
    <w:rsid w:val="00E43905"/>
    <w:rsid w:val="00E43B86"/>
    <w:rsid w:val="00E4455E"/>
    <w:rsid w:val="00E45FC3"/>
    <w:rsid w:val="00E50CA3"/>
    <w:rsid w:val="00E51A05"/>
    <w:rsid w:val="00E52864"/>
    <w:rsid w:val="00E561FD"/>
    <w:rsid w:val="00E5680D"/>
    <w:rsid w:val="00E6233F"/>
    <w:rsid w:val="00E6252B"/>
    <w:rsid w:val="00E63253"/>
    <w:rsid w:val="00E63323"/>
    <w:rsid w:val="00E64CA5"/>
    <w:rsid w:val="00E705D0"/>
    <w:rsid w:val="00E714EF"/>
    <w:rsid w:val="00E71998"/>
    <w:rsid w:val="00E73533"/>
    <w:rsid w:val="00E74F86"/>
    <w:rsid w:val="00E75BD8"/>
    <w:rsid w:val="00E75DED"/>
    <w:rsid w:val="00E76C25"/>
    <w:rsid w:val="00E7790E"/>
    <w:rsid w:val="00E8101B"/>
    <w:rsid w:val="00E86294"/>
    <w:rsid w:val="00E872BC"/>
    <w:rsid w:val="00E90E49"/>
    <w:rsid w:val="00E93EE9"/>
    <w:rsid w:val="00E94443"/>
    <w:rsid w:val="00E96408"/>
    <w:rsid w:val="00EA064B"/>
    <w:rsid w:val="00EA240D"/>
    <w:rsid w:val="00EA25F9"/>
    <w:rsid w:val="00EA266E"/>
    <w:rsid w:val="00EA4B5A"/>
    <w:rsid w:val="00EA6D79"/>
    <w:rsid w:val="00EA7B14"/>
    <w:rsid w:val="00EB1BEF"/>
    <w:rsid w:val="00EB4BED"/>
    <w:rsid w:val="00EB50FA"/>
    <w:rsid w:val="00EB6CEE"/>
    <w:rsid w:val="00EB7CD6"/>
    <w:rsid w:val="00EC3E56"/>
    <w:rsid w:val="00EC4574"/>
    <w:rsid w:val="00EC479D"/>
    <w:rsid w:val="00EC6CF0"/>
    <w:rsid w:val="00EC7511"/>
    <w:rsid w:val="00ED0B7B"/>
    <w:rsid w:val="00ED19FF"/>
    <w:rsid w:val="00ED1A08"/>
    <w:rsid w:val="00ED1BA5"/>
    <w:rsid w:val="00ED2E79"/>
    <w:rsid w:val="00ED30AB"/>
    <w:rsid w:val="00EE1352"/>
    <w:rsid w:val="00EE7794"/>
    <w:rsid w:val="00EF0389"/>
    <w:rsid w:val="00EF072E"/>
    <w:rsid w:val="00EF077B"/>
    <w:rsid w:val="00EF154F"/>
    <w:rsid w:val="00EF1F39"/>
    <w:rsid w:val="00EF5348"/>
    <w:rsid w:val="00EF5605"/>
    <w:rsid w:val="00EF5B9A"/>
    <w:rsid w:val="00EF5E2E"/>
    <w:rsid w:val="00F01C97"/>
    <w:rsid w:val="00F02874"/>
    <w:rsid w:val="00F037C9"/>
    <w:rsid w:val="00F03D36"/>
    <w:rsid w:val="00F05224"/>
    <w:rsid w:val="00F06FA0"/>
    <w:rsid w:val="00F070A8"/>
    <w:rsid w:val="00F12D85"/>
    <w:rsid w:val="00F1307D"/>
    <w:rsid w:val="00F14FE2"/>
    <w:rsid w:val="00F15BDE"/>
    <w:rsid w:val="00F1613C"/>
    <w:rsid w:val="00F16E12"/>
    <w:rsid w:val="00F175CB"/>
    <w:rsid w:val="00F21888"/>
    <w:rsid w:val="00F24796"/>
    <w:rsid w:val="00F316A4"/>
    <w:rsid w:val="00F33168"/>
    <w:rsid w:val="00F34C06"/>
    <w:rsid w:val="00F361CC"/>
    <w:rsid w:val="00F36A8B"/>
    <w:rsid w:val="00F37875"/>
    <w:rsid w:val="00F42ACE"/>
    <w:rsid w:val="00F42AF9"/>
    <w:rsid w:val="00F438A7"/>
    <w:rsid w:val="00F43AAC"/>
    <w:rsid w:val="00F45127"/>
    <w:rsid w:val="00F47099"/>
    <w:rsid w:val="00F47D53"/>
    <w:rsid w:val="00F54333"/>
    <w:rsid w:val="00F617EF"/>
    <w:rsid w:val="00F61847"/>
    <w:rsid w:val="00F64118"/>
    <w:rsid w:val="00F64AEC"/>
    <w:rsid w:val="00F64B07"/>
    <w:rsid w:val="00F708B0"/>
    <w:rsid w:val="00F70E97"/>
    <w:rsid w:val="00F7129B"/>
    <w:rsid w:val="00F71BB7"/>
    <w:rsid w:val="00F72257"/>
    <w:rsid w:val="00F72E06"/>
    <w:rsid w:val="00F73744"/>
    <w:rsid w:val="00F75C52"/>
    <w:rsid w:val="00F77356"/>
    <w:rsid w:val="00F77676"/>
    <w:rsid w:val="00F77B01"/>
    <w:rsid w:val="00F80D76"/>
    <w:rsid w:val="00F8186C"/>
    <w:rsid w:val="00F81A82"/>
    <w:rsid w:val="00F838E8"/>
    <w:rsid w:val="00F84C50"/>
    <w:rsid w:val="00F8516A"/>
    <w:rsid w:val="00F851EC"/>
    <w:rsid w:val="00F86325"/>
    <w:rsid w:val="00F92C18"/>
    <w:rsid w:val="00F92E1F"/>
    <w:rsid w:val="00F94113"/>
    <w:rsid w:val="00F95EF8"/>
    <w:rsid w:val="00FA0F89"/>
    <w:rsid w:val="00FA11EC"/>
    <w:rsid w:val="00FA270E"/>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523"/>
    <w:rsid w:val="00FC6369"/>
    <w:rsid w:val="00FC63BA"/>
    <w:rsid w:val="00FC7708"/>
    <w:rsid w:val="00FC7B5F"/>
    <w:rsid w:val="00FD266D"/>
    <w:rsid w:val="00FD513D"/>
    <w:rsid w:val="00FD6522"/>
    <w:rsid w:val="00FE02B8"/>
    <w:rsid w:val="00FE0CA8"/>
    <w:rsid w:val="00FE131F"/>
    <w:rsid w:val="00FE1B99"/>
    <w:rsid w:val="00FE2EF0"/>
    <w:rsid w:val="00FE3E2B"/>
    <w:rsid w:val="00FE4083"/>
    <w:rsid w:val="00FE6DFB"/>
    <w:rsid w:val="00FE7EEA"/>
    <w:rsid w:val="00FF078D"/>
    <w:rsid w:val="00FF0D95"/>
    <w:rsid w:val="00FF2C9B"/>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777ADB"/>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lang w:val="x-none" w:eastAsia="x-none"/>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lang w:val="x-none" w:eastAsia="x-none"/>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lang w:val="x-none" w:eastAsia="x-none"/>
    </w:rPr>
  </w:style>
  <w:style w:type="character" w:styleId="ab">
    <w:name w:val="Hyperlink"/>
    <w:uiPriority w:val="99"/>
    <w:rsid w:val="00730855"/>
    <w:rPr>
      <w:color w:val="0000FF"/>
      <w:u w:val="single"/>
    </w:rPr>
  </w:style>
  <w:style w:type="character" w:styleId="ac">
    <w:name w:val="footnote reference"/>
    <w:semiHidden/>
    <w:rsid w:val="00730855"/>
    <w:rPr>
      <w:vertAlign w:val="superscript"/>
    </w:rPr>
  </w:style>
  <w:style w:type="character" w:styleId="ad">
    <w:name w:val="page number"/>
    <w:rsid w:val="00730855"/>
    <w:rPr>
      <w:rFonts w:ascii="Times New Roman" w:hAnsi="Times New Roman"/>
      <w:sz w:val="20"/>
    </w:rPr>
  </w:style>
  <w:style w:type="paragraph" w:styleId="12">
    <w:name w:val="toc 1"/>
    <w:basedOn w:val="a4"/>
    <w:next w:val="a4"/>
    <w:autoRedefine/>
    <w:uiPriority w:val="39"/>
    <w:rsid w:val="000D1D42"/>
    <w:pPr>
      <w:keepNext/>
      <w:tabs>
        <w:tab w:val="left" w:pos="0"/>
        <w:tab w:val="left" w:pos="9923"/>
        <w:tab w:val="right" w:leader="dot" w:pos="10195"/>
      </w:tabs>
      <w:spacing w:after="120" w:line="240" w:lineRule="auto"/>
      <w:ind w:left="539" w:right="283" w:hanging="539"/>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lang w:val="x-none" w:eastAsia="x-none"/>
    </w:rPr>
  </w:style>
  <w:style w:type="paragraph" w:customStyle="1" w:styleId="a1">
    <w:name w:val="Подпункт"/>
    <w:basedOn w:val="a0"/>
    <w:rsid w:val="00730855"/>
    <w:pPr>
      <w:numPr>
        <w:ilvl w:val="3"/>
      </w:numPr>
    </w:pPr>
  </w:style>
  <w:style w:type="character" w:customStyle="1" w:styleId="af8">
    <w:name w:val="комментарий"/>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17"/>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124" w:right="19" w:firstLine="0"/>
      <w:jc w:val="left"/>
    </w:pPr>
    <w:rPr>
      <w:snapToGrid/>
    </w:rPr>
  </w:style>
  <w:style w:type="table" w:styleId="aff4">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rPr>
      <w:lang w:val="x-none" w:eastAsia="x-none"/>
    </w:rPr>
  </w:style>
  <w:style w:type="character" w:customStyle="1" w:styleId="13">
    <w:name w:val="Пункт Знак1"/>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1">
    <w:name w:val="1 уровень"/>
    <w:basedOn w:val="aff5"/>
    <w:uiPriority w:val="99"/>
    <w:rsid w:val="000E7DE9"/>
    <w:pPr>
      <w:numPr>
        <w:numId w:val="16"/>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1"/>
      </w:numPr>
      <w:spacing w:line="240" w:lineRule="auto"/>
    </w:pPr>
    <w:rPr>
      <w:rFonts w:ascii="Arial" w:hAnsi="Arial" w:cs="Arial"/>
      <w:snapToGrid/>
      <w:sz w:val="24"/>
      <w:szCs w:val="24"/>
    </w:rPr>
  </w:style>
  <w:style w:type="paragraph" w:customStyle="1" w:styleId="a">
    <w:name w:val="АриалСписок"/>
    <w:basedOn w:val="a4"/>
    <w:rsid w:val="00FC5523"/>
    <w:pPr>
      <w:numPr>
        <w:numId w:val="12"/>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4"/>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4"/>
    <w:rsid w:val="00FC5523"/>
    <w:pPr>
      <w:numPr>
        <w:numId w:val="15"/>
      </w:numPr>
    </w:pPr>
  </w:style>
  <w:style w:type="character" w:customStyle="1" w:styleId="24">
    <w:name w:val="Пункт2 Знак"/>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link w:val="30"/>
    <w:rsid w:val="00FC5523"/>
    <w:rPr>
      <w:b/>
      <w:snapToGrid w:val="0"/>
      <w:sz w:val="28"/>
    </w:rPr>
  </w:style>
  <w:style w:type="character" w:customStyle="1" w:styleId="aa">
    <w:name w:val="Нижний колонтитул Знак"/>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a">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5"/>
    <w:rsid w:val="00BB2E3A"/>
  </w:style>
  <w:style w:type="paragraph" w:customStyle="1" w:styleId="ItemizedList2">
    <w:name w:val="ItemizedList2"/>
    <w:qFormat/>
    <w:rsid w:val="00BB2E3A"/>
    <w:pPr>
      <w:numPr>
        <w:ilvl w:val="1"/>
        <w:numId w:val="25"/>
      </w:numPr>
      <w:spacing w:line="360" w:lineRule="auto"/>
      <w:jc w:val="both"/>
    </w:pPr>
    <w:rPr>
      <w:sz w:val="28"/>
      <w:szCs w:val="24"/>
    </w:rPr>
  </w:style>
  <w:style w:type="paragraph" w:customStyle="1" w:styleId="ItemizedList3">
    <w:name w:val="ItemizedList3"/>
    <w:rsid w:val="00BB2E3A"/>
    <w:pPr>
      <w:numPr>
        <w:ilvl w:val="2"/>
        <w:numId w:val="25"/>
      </w:numPr>
      <w:spacing w:before="120" w:line="360" w:lineRule="auto"/>
      <w:jc w:val="both"/>
    </w:pPr>
    <w:rPr>
      <w:sz w:val="28"/>
      <w:szCs w:val="24"/>
    </w:rPr>
  </w:style>
  <w:style w:type="paragraph" w:customStyle="1" w:styleId="ItemizedList1">
    <w:name w:val="ItemizedList1"/>
    <w:rsid w:val="00BB2E3A"/>
    <w:pPr>
      <w:numPr>
        <w:numId w:val="25"/>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BB2E3A"/>
    <w:rPr>
      <w:sz w:val="24"/>
      <w:szCs w:val="24"/>
    </w:rPr>
  </w:style>
  <w:style w:type="character" w:styleId="affff5">
    <w:name w:val="Strong"/>
    <w:basedOn w:val="a5"/>
    <w:uiPriority w:val="22"/>
    <w:qFormat/>
    <w:rsid w:val="004F3600"/>
    <w:rPr>
      <w:b/>
      <w:bCs/>
    </w:rPr>
  </w:style>
  <w:style w:type="table" w:customStyle="1" w:styleId="1b">
    <w:name w:val="Сетка таблицы1"/>
    <w:basedOn w:val="a6"/>
    <w:next w:val="aff4"/>
    <w:uiPriority w:val="39"/>
    <w:rsid w:val="003C353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6"/>
    <w:next w:val="aff4"/>
    <w:uiPriority w:val="39"/>
    <w:rsid w:val="0085130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91241866">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36871590">
      <w:bodyDiv w:val="1"/>
      <w:marLeft w:val="0"/>
      <w:marRight w:val="0"/>
      <w:marTop w:val="0"/>
      <w:marBottom w:val="0"/>
      <w:divBdr>
        <w:top w:val="none" w:sz="0" w:space="0" w:color="auto"/>
        <w:left w:val="none" w:sz="0" w:space="0" w:color="auto"/>
        <w:bottom w:val="none" w:sz="0" w:space="0" w:color="auto"/>
        <w:right w:val="none" w:sz="0" w:space="0" w:color="auto"/>
      </w:divBdr>
    </w:div>
    <w:div w:id="442265524">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83498728">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80303339">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478457484">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75893056">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70096317">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momotov@ksk.kalug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skkaluga.ru" TargetMode="External"/><Relationship Id="rId4" Type="http://schemas.openxmlformats.org/officeDocument/2006/relationships/styles" Target="styles.xml"/><Relationship Id="rId9" Type="http://schemas.openxmlformats.org/officeDocument/2006/relationships/hyperlink" Target="http://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31</Pages>
  <Words>10881</Words>
  <Characters>62024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72760</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Семенова Екатерина Евгеньевна</cp:lastModifiedBy>
  <cp:revision>21</cp:revision>
  <cp:lastPrinted>2022-07-20T10:17:00Z</cp:lastPrinted>
  <dcterms:created xsi:type="dcterms:W3CDTF">2025-09-04T06:41:00Z</dcterms:created>
  <dcterms:modified xsi:type="dcterms:W3CDTF">2025-11-18T05:03:00Z</dcterms:modified>
</cp:coreProperties>
</file>